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191D6E" w:rsidRPr="00191D6E" w:rsidTr="00F36814">
        <w:tc>
          <w:tcPr>
            <w:tcW w:w="4644" w:type="dxa"/>
          </w:tcPr>
          <w:p w:rsidR="00191D6E" w:rsidRPr="00191D6E" w:rsidRDefault="00191D6E" w:rsidP="00191D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103" w:type="dxa"/>
          </w:tcPr>
          <w:p w:rsidR="0016414E" w:rsidRDefault="0016414E" w:rsidP="00191D6E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1D6E" w:rsidRPr="00084FAB" w:rsidRDefault="00191D6E" w:rsidP="00191D6E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УТВЕРЖДАЮ:</w:t>
            </w:r>
          </w:p>
          <w:p w:rsidR="00191D6E" w:rsidRPr="00084FAB" w:rsidRDefault="004638F1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0E38C3">
              <w:rPr>
                <w:rFonts w:ascii="Times New Roman" w:eastAsia="Times New Roman" w:hAnsi="Times New Roman" w:cs="Times New Roman"/>
                <w:lang w:eastAsia="ru-RU"/>
              </w:rPr>
              <w:t>ла</w:t>
            </w:r>
            <w:r w:rsidR="00013FE5" w:rsidRPr="00084FAB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013FE5"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городского округа Архангельской области «Город Коряжма»</w:t>
            </w:r>
          </w:p>
          <w:p w:rsidR="00191D6E" w:rsidRPr="00084FAB" w:rsidRDefault="00191D6E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1D6E" w:rsidRDefault="00191D6E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________</w:t>
            </w:r>
            <w:r w:rsidR="00E2669E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="009F76DD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______</w:t>
            </w:r>
            <w:r w:rsidR="00627ABC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E2669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638F1">
              <w:rPr>
                <w:rFonts w:ascii="Times New Roman" w:eastAsia="Times New Roman" w:hAnsi="Times New Roman" w:cs="Times New Roman"/>
                <w:lang w:eastAsia="ru-RU"/>
              </w:rPr>
              <w:t>А.А. Ткач</w:t>
            </w:r>
          </w:p>
          <w:p w:rsidR="004638F1" w:rsidRPr="00084FAB" w:rsidRDefault="004638F1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91D6E" w:rsidRPr="00084FAB" w:rsidRDefault="00013FE5" w:rsidP="00191D6E">
            <w:pPr>
              <w:autoSpaceDE w:val="0"/>
              <w:autoSpaceDN w:val="0"/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EF4CF9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bookmarkStart w:id="0" w:name="_GoBack"/>
            <w:bookmarkEnd w:id="0"/>
            <w:r w:rsidRPr="00084FAB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4638F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06BA4">
              <w:rPr>
                <w:rFonts w:ascii="Times New Roman" w:eastAsia="Times New Roman" w:hAnsi="Times New Roman" w:cs="Times New Roman"/>
                <w:lang w:eastAsia="ru-RU"/>
              </w:rPr>
              <w:t>июня</w:t>
            </w:r>
            <w:r w:rsidR="00EC7FA6"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11914" w:rsidRPr="00084FAB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4638F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191D6E" w:rsidRPr="00084FAB">
              <w:rPr>
                <w:rFonts w:ascii="Times New Roman" w:eastAsia="Times New Roman" w:hAnsi="Times New Roman" w:cs="Times New Roman"/>
                <w:lang w:eastAsia="ru-RU"/>
              </w:rPr>
              <w:t xml:space="preserve"> года</w:t>
            </w:r>
          </w:p>
          <w:p w:rsidR="00191D6E" w:rsidRPr="00191D6E" w:rsidRDefault="00191D6E" w:rsidP="00191D6E">
            <w:pPr>
              <w:spacing w:after="0" w:line="240" w:lineRule="auto"/>
              <w:ind w:left="17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84FAB" w:rsidRDefault="00084FAB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84FAB" w:rsidRDefault="00084FAB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154DD" w:rsidRDefault="00A154DD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A154DD" w:rsidRDefault="00A154DD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84FAB" w:rsidRDefault="00084FAB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432869" w:rsidRPr="00084FAB" w:rsidRDefault="00432869" w:rsidP="00432869">
      <w:pPr>
        <w:keepNext/>
        <w:autoSpaceDE w:val="0"/>
        <w:autoSpaceDN w:val="0"/>
        <w:adjustRightInd w:val="0"/>
        <w:spacing w:after="0" w:line="240" w:lineRule="auto"/>
        <w:ind w:left="284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ИНФОРМАЦИОННОЕ СООБЩЕНИЕ </w:t>
      </w:r>
    </w:p>
    <w:p w:rsidR="00422D24" w:rsidRDefault="00A154DD" w:rsidP="00A154DD">
      <w:pPr>
        <w:tabs>
          <w:tab w:val="left" w:pos="993"/>
          <w:tab w:val="left" w:pos="1134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 проведении</w:t>
      </w:r>
      <w:r w:rsidR="007F4F4C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продаж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</w:t>
      </w:r>
      <w:r w:rsidR="007F4F4C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объект</w:t>
      </w:r>
      <w:r w:rsidR="00E02E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="007F4F4C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недвижимого имущества, находящ</w:t>
      </w:r>
      <w:r w:rsidR="00E02EE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егося</w:t>
      </w:r>
      <w:r w:rsidR="007F4F4C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в собственности муниципального образования «Город Коряжма» в порядке приватизации посредством публичного предложения в электронной форме</w:t>
      </w:r>
      <w:r w:rsidRPr="00A154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электронной торговой площадке </w:t>
      </w:r>
    </w:p>
    <w:p w:rsidR="00A154DD" w:rsidRPr="00A154DD" w:rsidRDefault="00A154DD" w:rsidP="00A154DD">
      <w:pPr>
        <w:tabs>
          <w:tab w:val="left" w:pos="993"/>
          <w:tab w:val="left" w:pos="1134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54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АО «Сбербанк-АСТ»</w:t>
      </w:r>
    </w:p>
    <w:p w:rsidR="00432869" w:rsidRPr="00084FAB" w:rsidRDefault="00432869" w:rsidP="004328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Pr="00A154DD" w:rsidRDefault="00A154DD" w:rsidP="00A15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4DD" w:rsidRPr="00A154DD" w:rsidRDefault="00A154DD" w:rsidP="00A15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54DD" w:rsidRPr="00A154DD" w:rsidRDefault="00A154DD" w:rsidP="00A15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0"/>
        <w:tblW w:w="94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9"/>
        <w:gridCol w:w="4303"/>
      </w:tblGrid>
      <w:tr w:rsidR="00A154DD" w:rsidRPr="00A154DD" w:rsidTr="00D0594F">
        <w:tc>
          <w:tcPr>
            <w:tcW w:w="5159" w:type="dxa"/>
          </w:tcPr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>Дата начала приема заявок:</w:t>
            </w:r>
          </w:p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</w:tcPr>
          <w:p w:rsidR="00A154DD" w:rsidRPr="00A154DD" w:rsidRDefault="00A154DD" w:rsidP="00606BA4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7435">
              <w:rPr>
                <w:rFonts w:ascii="Times New Roman" w:hAnsi="Times New Roman"/>
                <w:sz w:val="24"/>
                <w:szCs w:val="24"/>
              </w:rPr>
              <w:t>0</w:t>
            </w:r>
            <w:r w:rsidR="00606BA4">
              <w:rPr>
                <w:rFonts w:ascii="Times New Roman" w:hAnsi="Times New Roman"/>
                <w:sz w:val="24"/>
                <w:szCs w:val="24"/>
              </w:rPr>
              <w:t>1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38F1">
              <w:rPr>
                <w:rFonts w:ascii="Times New Roman" w:hAnsi="Times New Roman"/>
                <w:sz w:val="24"/>
                <w:szCs w:val="24"/>
              </w:rPr>
              <w:t>июля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4638F1">
              <w:rPr>
                <w:rFonts w:ascii="Times New Roman" w:hAnsi="Times New Roman"/>
                <w:sz w:val="24"/>
                <w:szCs w:val="24"/>
              </w:rPr>
              <w:t>6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  <w:tr w:rsidR="00A154DD" w:rsidRPr="00A154DD" w:rsidTr="00D0594F">
        <w:tc>
          <w:tcPr>
            <w:tcW w:w="5159" w:type="dxa"/>
          </w:tcPr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>Дата окончания приема заявок:</w:t>
            </w:r>
          </w:p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</w:tcPr>
          <w:p w:rsidR="00A154DD" w:rsidRPr="00A154DD" w:rsidRDefault="00A154DD" w:rsidP="00B57435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7435">
              <w:rPr>
                <w:rFonts w:ascii="Times New Roman" w:hAnsi="Times New Roman"/>
                <w:sz w:val="24"/>
                <w:szCs w:val="24"/>
              </w:rPr>
              <w:t>28</w:t>
            </w:r>
            <w:r w:rsidRPr="00AF33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EEF">
              <w:rPr>
                <w:rFonts w:ascii="Times New Roman" w:hAnsi="Times New Roman"/>
                <w:sz w:val="24"/>
                <w:szCs w:val="24"/>
              </w:rPr>
              <w:t>ию</w:t>
            </w:r>
            <w:r w:rsidR="004638F1">
              <w:rPr>
                <w:rFonts w:ascii="Times New Roman" w:hAnsi="Times New Roman"/>
                <w:sz w:val="24"/>
                <w:szCs w:val="24"/>
              </w:rPr>
              <w:t>л</w:t>
            </w:r>
            <w:r w:rsidR="00E02EEF">
              <w:rPr>
                <w:rFonts w:ascii="Times New Roman" w:hAnsi="Times New Roman"/>
                <w:sz w:val="24"/>
                <w:szCs w:val="24"/>
              </w:rPr>
              <w:t>я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4638F1">
              <w:rPr>
                <w:rFonts w:ascii="Times New Roman" w:hAnsi="Times New Roman"/>
                <w:sz w:val="24"/>
                <w:szCs w:val="24"/>
              </w:rPr>
              <w:t>6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A154DD" w:rsidRPr="00A154DD" w:rsidTr="00D0594F">
        <w:tc>
          <w:tcPr>
            <w:tcW w:w="5159" w:type="dxa"/>
          </w:tcPr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>Дата определения участников:</w:t>
            </w:r>
          </w:p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</w:tcPr>
          <w:p w:rsidR="00A154DD" w:rsidRPr="00A154DD" w:rsidRDefault="00A154DD" w:rsidP="00B57435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7435">
              <w:rPr>
                <w:rFonts w:ascii="Times New Roman" w:hAnsi="Times New Roman"/>
                <w:sz w:val="24"/>
                <w:szCs w:val="24"/>
              </w:rPr>
              <w:t>30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EEF">
              <w:rPr>
                <w:rFonts w:ascii="Times New Roman" w:hAnsi="Times New Roman"/>
                <w:sz w:val="24"/>
                <w:szCs w:val="24"/>
              </w:rPr>
              <w:t>ию</w:t>
            </w:r>
            <w:r w:rsidR="004638F1">
              <w:rPr>
                <w:rFonts w:ascii="Times New Roman" w:hAnsi="Times New Roman"/>
                <w:sz w:val="24"/>
                <w:szCs w:val="24"/>
              </w:rPr>
              <w:t>л</w:t>
            </w:r>
            <w:r w:rsidR="00E02EEF">
              <w:rPr>
                <w:rFonts w:ascii="Times New Roman" w:hAnsi="Times New Roman"/>
                <w:sz w:val="24"/>
                <w:szCs w:val="24"/>
              </w:rPr>
              <w:t>я</w:t>
            </w:r>
            <w:r w:rsidR="007A37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>202</w:t>
            </w:r>
            <w:r w:rsidR="004638F1">
              <w:rPr>
                <w:rFonts w:ascii="Times New Roman" w:hAnsi="Times New Roman"/>
                <w:sz w:val="24"/>
                <w:szCs w:val="24"/>
              </w:rPr>
              <w:t>6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A154DD" w:rsidRPr="00A154DD" w:rsidTr="00D0594F">
        <w:tc>
          <w:tcPr>
            <w:tcW w:w="5159" w:type="dxa"/>
          </w:tcPr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>Дата подведения итогов продажи:</w:t>
            </w:r>
          </w:p>
          <w:p w:rsidR="00A154DD" w:rsidRPr="00A154DD" w:rsidRDefault="00A154DD" w:rsidP="00A154DD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3" w:type="dxa"/>
          </w:tcPr>
          <w:p w:rsidR="00A154DD" w:rsidRPr="00A154DD" w:rsidRDefault="00A154DD" w:rsidP="00B57435">
            <w:pPr>
              <w:spacing w:line="264" w:lineRule="auto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7435">
              <w:rPr>
                <w:rFonts w:ascii="Times New Roman" w:hAnsi="Times New Roman"/>
                <w:sz w:val="24"/>
                <w:szCs w:val="24"/>
              </w:rPr>
              <w:t>31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EEF">
              <w:rPr>
                <w:rFonts w:ascii="Times New Roman" w:hAnsi="Times New Roman"/>
                <w:sz w:val="24"/>
                <w:szCs w:val="24"/>
              </w:rPr>
              <w:t>ию</w:t>
            </w:r>
            <w:r w:rsidR="004638F1">
              <w:rPr>
                <w:rFonts w:ascii="Times New Roman" w:hAnsi="Times New Roman"/>
                <w:sz w:val="24"/>
                <w:szCs w:val="24"/>
              </w:rPr>
              <w:t>л</w:t>
            </w:r>
            <w:r w:rsidR="00E02EEF">
              <w:rPr>
                <w:rFonts w:ascii="Times New Roman" w:hAnsi="Times New Roman"/>
                <w:sz w:val="24"/>
                <w:szCs w:val="24"/>
              </w:rPr>
              <w:t>я</w:t>
            </w:r>
            <w:r w:rsidR="000E38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>202</w:t>
            </w:r>
            <w:r w:rsidR="004638F1">
              <w:rPr>
                <w:rFonts w:ascii="Times New Roman" w:hAnsi="Times New Roman"/>
                <w:sz w:val="24"/>
                <w:szCs w:val="24"/>
              </w:rPr>
              <w:t>6</w:t>
            </w:r>
            <w:r w:rsidRPr="00A154DD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Pr="00A154D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</w:tc>
      </w:tr>
    </w:tbl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F33BE" w:rsidRDefault="00AF33BE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154DD" w:rsidRDefault="00A154DD" w:rsidP="004328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764A3" w:rsidRPr="00084FAB" w:rsidRDefault="006764A3" w:rsidP="00084FAB">
      <w:pPr>
        <w:pStyle w:val="af4"/>
        <w:numPr>
          <w:ilvl w:val="0"/>
          <w:numId w:val="4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Общие положения</w:t>
      </w:r>
    </w:p>
    <w:p w:rsidR="006A07E5" w:rsidRPr="00084FAB" w:rsidRDefault="00191D6E" w:rsidP="002E0339">
      <w:pPr>
        <w:pStyle w:val="3"/>
        <w:numPr>
          <w:ilvl w:val="0"/>
          <w:numId w:val="42"/>
        </w:numPr>
        <w:tabs>
          <w:tab w:val="left" w:pos="851"/>
        </w:tabs>
        <w:spacing w:after="0"/>
        <w:ind w:left="0" w:firstLine="567"/>
        <w:jc w:val="both"/>
        <w:rPr>
          <w:sz w:val="27"/>
          <w:szCs w:val="27"/>
          <w:lang w:eastAsia="ru-RU"/>
        </w:rPr>
      </w:pPr>
      <w:r w:rsidRPr="00084FAB">
        <w:rPr>
          <w:b/>
          <w:sz w:val="27"/>
          <w:szCs w:val="27"/>
          <w:lang w:eastAsia="ru-RU"/>
        </w:rPr>
        <w:t>Основание проведения продажи</w:t>
      </w:r>
      <w:r w:rsidRPr="00084FAB">
        <w:rPr>
          <w:sz w:val="27"/>
          <w:szCs w:val="27"/>
          <w:lang w:eastAsia="ru-RU"/>
        </w:rPr>
        <w:t>:</w:t>
      </w:r>
      <w:r w:rsidR="00193EE3" w:rsidRPr="00084FAB">
        <w:rPr>
          <w:sz w:val="27"/>
          <w:szCs w:val="27"/>
          <w:lang w:eastAsia="ru-RU"/>
        </w:rPr>
        <w:t xml:space="preserve"> </w:t>
      </w:r>
    </w:p>
    <w:p w:rsidR="007F4F4C" w:rsidRPr="00084FAB" w:rsidRDefault="007F4F4C" w:rsidP="007F4F4C">
      <w:pPr>
        <w:pStyle w:val="3"/>
        <w:tabs>
          <w:tab w:val="left" w:pos="851"/>
        </w:tabs>
        <w:spacing w:after="0"/>
        <w:jc w:val="both"/>
        <w:rPr>
          <w:sz w:val="27"/>
          <w:szCs w:val="27"/>
          <w:lang w:eastAsia="ru-RU"/>
        </w:rPr>
      </w:pPr>
      <w:r w:rsidRPr="00084FAB">
        <w:rPr>
          <w:sz w:val="27"/>
          <w:szCs w:val="27"/>
          <w:lang w:eastAsia="ru-RU"/>
        </w:rPr>
        <w:t>- прогнозный план приватизации муниципального имущества муниципального образования «Город Коряжма» на 202</w:t>
      </w:r>
      <w:r w:rsidR="004638F1">
        <w:rPr>
          <w:sz w:val="27"/>
          <w:szCs w:val="27"/>
          <w:lang w:val="ru-RU" w:eastAsia="ru-RU"/>
        </w:rPr>
        <w:t>6</w:t>
      </w:r>
      <w:r w:rsidRPr="00084FAB">
        <w:rPr>
          <w:sz w:val="27"/>
          <w:szCs w:val="27"/>
          <w:lang w:eastAsia="ru-RU"/>
        </w:rPr>
        <w:t xml:space="preserve"> год», утвержденный решением городской Думы от </w:t>
      </w:r>
      <w:r w:rsidR="004638F1">
        <w:rPr>
          <w:sz w:val="27"/>
          <w:szCs w:val="27"/>
          <w:lang w:val="ru-RU" w:eastAsia="ru-RU"/>
        </w:rPr>
        <w:t>19</w:t>
      </w:r>
      <w:r w:rsidRPr="00084FAB">
        <w:rPr>
          <w:sz w:val="27"/>
          <w:szCs w:val="27"/>
          <w:lang w:eastAsia="ru-RU"/>
        </w:rPr>
        <w:t>.11.202</w:t>
      </w:r>
      <w:r w:rsidR="004638F1">
        <w:rPr>
          <w:sz w:val="27"/>
          <w:szCs w:val="27"/>
          <w:lang w:val="ru-RU" w:eastAsia="ru-RU"/>
        </w:rPr>
        <w:t>6</w:t>
      </w:r>
      <w:r w:rsidRPr="00084FAB">
        <w:rPr>
          <w:sz w:val="27"/>
          <w:szCs w:val="27"/>
          <w:lang w:eastAsia="ru-RU"/>
        </w:rPr>
        <w:t xml:space="preserve"> №</w:t>
      </w:r>
      <w:r w:rsidR="004638F1">
        <w:rPr>
          <w:sz w:val="27"/>
          <w:szCs w:val="27"/>
          <w:lang w:val="ru-RU" w:eastAsia="ru-RU"/>
        </w:rPr>
        <w:t xml:space="preserve"> 203 (ред. от 11.03.2026 № 234)</w:t>
      </w:r>
      <w:r w:rsidRPr="00084FAB">
        <w:rPr>
          <w:sz w:val="27"/>
          <w:szCs w:val="27"/>
          <w:lang w:eastAsia="ru-RU"/>
        </w:rPr>
        <w:t>;</w:t>
      </w:r>
    </w:p>
    <w:p w:rsidR="00627ABC" w:rsidRPr="00627ABC" w:rsidRDefault="007F4F4C" w:rsidP="007F4F4C">
      <w:pPr>
        <w:pStyle w:val="3"/>
        <w:tabs>
          <w:tab w:val="left" w:pos="851"/>
        </w:tabs>
        <w:spacing w:after="0"/>
        <w:jc w:val="both"/>
        <w:rPr>
          <w:sz w:val="27"/>
          <w:szCs w:val="27"/>
          <w:lang w:val="ru-RU" w:eastAsia="ru-RU"/>
        </w:rPr>
      </w:pPr>
      <w:r w:rsidRPr="00084FAB">
        <w:rPr>
          <w:sz w:val="27"/>
          <w:szCs w:val="27"/>
          <w:lang w:eastAsia="ru-RU"/>
        </w:rPr>
        <w:t>- постановлени</w:t>
      </w:r>
      <w:r w:rsidR="004638F1">
        <w:rPr>
          <w:sz w:val="27"/>
          <w:szCs w:val="27"/>
          <w:lang w:val="ru-RU" w:eastAsia="ru-RU"/>
        </w:rPr>
        <w:t>я</w:t>
      </w:r>
      <w:r w:rsidRPr="00084FAB">
        <w:rPr>
          <w:sz w:val="27"/>
          <w:szCs w:val="27"/>
          <w:lang w:eastAsia="ru-RU"/>
        </w:rPr>
        <w:t xml:space="preserve"> администрации города от </w:t>
      </w:r>
      <w:r w:rsidR="004638F1">
        <w:rPr>
          <w:sz w:val="27"/>
          <w:szCs w:val="27"/>
          <w:lang w:val="ru-RU" w:eastAsia="ru-RU"/>
        </w:rPr>
        <w:t>26.06.2026</w:t>
      </w:r>
      <w:r w:rsidRPr="00084FAB">
        <w:rPr>
          <w:sz w:val="27"/>
          <w:szCs w:val="27"/>
          <w:lang w:eastAsia="ru-RU"/>
        </w:rPr>
        <w:t xml:space="preserve"> №</w:t>
      </w:r>
      <w:r w:rsidR="004638F1">
        <w:rPr>
          <w:sz w:val="27"/>
          <w:szCs w:val="27"/>
          <w:lang w:val="ru-RU" w:eastAsia="ru-RU"/>
        </w:rPr>
        <w:t xml:space="preserve"> 683, № 684</w:t>
      </w:r>
      <w:r w:rsidRPr="00084FAB">
        <w:rPr>
          <w:sz w:val="27"/>
          <w:szCs w:val="27"/>
          <w:lang w:eastAsia="ru-RU"/>
        </w:rPr>
        <w:t xml:space="preserve"> «Об условиях приватизации недвижимого имущества»</w:t>
      </w:r>
      <w:r w:rsidR="00627ABC">
        <w:rPr>
          <w:sz w:val="27"/>
          <w:szCs w:val="27"/>
          <w:lang w:val="ru-RU" w:eastAsia="ru-RU"/>
        </w:rPr>
        <w:t>.</w:t>
      </w:r>
    </w:p>
    <w:p w:rsidR="00191D6E" w:rsidRPr="00084FAB" w:rsidRDefault="00191D6E" w:rsidP="002E0339">
      <w:pPr>
        <w:pStyle w:val="af4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hAnsi="Times New Roman" w:cs="Times New Roman"/>
          <w:b/>
          <w:sz w:val="27"/>
          <w:szCs w:val="27"/>
          <w:lang w:eastAsia="ru-RU"/>
        </w:rPr>
        <w:t>Собственник, выставляем</w:t>
      </w:r>
      <w:r w:rsidR="002E0339" w:rsidRPr="00084FAB">
        <w:rPr>
          <w:rFonts w:ascii="Times New Roman" w:hAnsi="Times New Roman" w:cs="Times New Roman"/>
          <w:b/>
          <w:sz w:val="27"/>
          <w:szCs w:val="27"/>
          <w:lang w:eastAsia="ru-RU"/>
        </w:rPr>
        <w:t>ы</w:t>
      </w:r>
      <w:r w:rsidR="009F76DD">
        <w:rPr>
          <w:rFonts w:ascii="Times New Roman" w:hAnsi="Times New Roman" w:cs="Times New Roman"/>
          <w:b/>
          <w:sz w:val="27"/>
          <w:szCs w:val="27"/>
          <w:lang w:eastAsia="ru-RU"/>
        </w:rPr>
        <w:t>х</w:t>
      </w:r>
      <w:r w:rsidRPr="00084FAB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на продажу объект</w:t>
      </w:r>
      <w:r w:rsidR="009F76DD">
        <w:rPr>
          <w:rFonts w:ascii="Times New Roman" w:hAnsi="Times New Roman" w:cs="Times New Roman"/>
          <w:b/>
          <w:sz w:val="27"/>
          <w:szCs w:val="27"/>
          <w:lang w:eastAsia="ru-RU"/>
        </w:rPr>
        <w:t>ов</w:t>
      </w:r>
      <w:r w:rsidRPr="00084FAB">
        <w:rPr>
          <w:rFonts w:ascii="Times New Roman" w:hAnsi="Times New Roman" w:cs="Times New Roman"/>
          <w:b/>
          <w:sz w:val="27"/>
          <w:szCs w:val="27"/>
          <w:lang w:eastAsia="ru-RU"/>
        </w:rPr>
        <w:t xml:space="preserve"> недвижимости </w:t>
      </w:r>
      <w:r w:rsidRPr="00084FAB">
        <w:rPr>
          <w:rFonts w:ascii="Times New Roman" w:hAnsi="Times New Roman" w:cs="Times New Roman"/>
          <w:sz w:val="27"/>
          <w:szCs w:val="27"/>
          <w:lang w:eastAsia="ru-RU"/>
        </w:rPr>
        <w:t xml:space="preserve">– </w:t>
      </w:r>
      <w:r w:rsidR="007F4F4C" w:rsidRPr="00084FAB">
        <w:rPr>
          <w:rFonts w:ascii="Times New Roman" w:hAnsi="Times New Roman" w:cs="Times New Roman"/>
          <w:sz w:val="27"/>
          <w:szCs w:val="27"/>
          <w:lang w:eastAsia="ru-RU"/>
        </w:rPr>
        <w:t>муниципальное образование «Город Коряжма»</w:t>
      </w:r>
      <w:r w:rsidRPr="00084FAB">
        <w:rPr>
          <w:rFonts w:ascii="Times New Roman" w:hAnsi="Times New Roman" w:cs="Times New Roman"/>
          <w:sz w:val="27"/>
          <w:szCs w:val="27"/>
          <w:lang w:eastAsia="ru-RU"/>
        </w:rPr>
        <w:t>.</w:t>
      </w:r>
    </w:p>
    <w:p w:rsidR="004C2C64" w:rsidRPr="00084FAB" w:rsidRDefault="00191D6E" w:rsidP="004C2C64">
      <w:pPr>
        <w:pStyle w:val="af4"/>
        <w:numPr>
          <w:ilvl w:val="0"/>
          <w:numId w:val="42"/>
        </w:numPr>
        <w:tabs>
          <w:tab w:val="left" w:pos="851"/>
          <w:tab w:val="left" w:pos="1134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Организатор продажи (продавец)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администрация городского округа Архангельской области «Город Коряжма». Адрес: 165651, Архангельская область, </w:t>
      </w:r>
      <w:proofErr w:type="spellStart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Start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.К</w:t>
      </w:r>
      <w:proofErr w:type="gramEnd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оряжма</w:t>
      </w:r>
      <w:proofErr w:type="spellEnd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пр.Ленина</w:t>
      </w:r>
      <w:proofErr w:type="spellEnd"/>
      <w:r w:rsidR="004C2C6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 д.29, приемная тел.(81850) 3-48-10, факс (81850)3-43-48, адрес электронной почты: glava@koradm.ru.</w:t>
      </w:r>
    </w:p>
    <w:p w:rsidR="00191D6E" w:rsidRPr="00084FAB" w:rsidRDefault="00191D6E" w:rsidP="004C2C64">
      <w:pPr>
        <w:pStyle w:val="21"/>
        <w:numPr>
          <w:ilvl w:val="0"/>
          <w:numId w:val="42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Форма продажи (способ приватизации)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продажа посредством публичного предложения в электронной форме, </w:t>
      </w:r>
      <w:r w:rsidR="00F1191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открытой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составу участников и по форме подачи предложений</w:t>
      </w:r>
      <w:r w:rsidR="00A5217C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 цене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(далее также - продажа).</w:t>
      </w:r>
    </w:p>
    <w:p w:rsidR="00191D6E" w:rsidRPr="00084FAB" w:rsidRDefault="00D672E6" w:rsidP="002E0339">
      <w:pPr>
        <w:pStyle w:val="21"/>
        <w:numPr>
          <w:ilvl w:val="0"/>
          <w:numId w:val="42"/>
        </w:numPr>
        <w:tabs>
          <w:tab w:val="left" w:pos="0"/>
          <w:tab w:val="left" w:pos="851"/>
        </w:tabs>
        <w:spacing w:after="0" w:line="240" w:lineRule="auto"/>
        <w:ind w:left="0" w:right="57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Оператор электронной площадки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  <w:r w:rsidR="009E4510">
        <w:rPr>
          <w:rFonts w:ascii="Times New Roman" w:eastAsia="Times New Roman" w:hAnsi="Times New Roman" w:cs="Times New Roman"/>
          <w:sz w:val="27"/>
          <w:szCs w:val="27"/>
          <w:lang w:eastAsia="ru-RU"/>
        </w:rPr>
        <w:t>АО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«Сбербанк-АСТ»</w:t>
      </w:r>
      <w:r w:rsidR="009E451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E4510">
        <w:rPr>
          <w:rFonts w:ascii="Times New Roman" w:eastAsia="Times New Roman" w:hAnsi="Times New Roman" w:cs="Times New Roman"/>
          <w:sz w:val="27"/>
          <w:szCs w:val="27"/>
          <w:lang w:eastAsia="ru-RU"/>
        </w:rPr>
        <w:t>Э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лектронн</w:t>
      </w:r>
      <w:r w:rsidR="009E4510">
        <w:rPr>
          <w:rFonts w:ascii="Times New Roman" w:eastAsia="Times New Roman" w:hAnsi="Times New Roman" w:cs="Times New Roman"/>
          <w:sz w:val="27"/>
          <w:szCs w:val="27"/>
          <w:lang w:eastAsia="ru-RU"/>
        </w:rPr>
        <w:t>ая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E4510">
        <w:rPr>
          <w:rFonts w:ascii="Times New Roman" w:eastAsia="Times New Roman" w:hAnsi="Times New Roman" w:cs="Times New Roman"/>
          <w:sz w:val="27"/>
          <w:szCs w:val="27"/>
          <w:lang w:eastAsia="ru-RU"/>
        </w:rPr>
        <w:t>площадка (универсальная торговая платформа)</w:t>
      </w:r>
      <w:r w:rsidR="00AA508B" w:rsidRPr="00AA508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61A6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</w:t>
      </w:r>
      <w:r w:rsidR="00AA508B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http://utp.sberbank-ast.ru</w:t>
      </w:r>
      <w:r w:rsidR="00191D6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91D6E" w:rsidRPr="00161A65" w:rsidRDefault="00191D6E" w:rsidP="002E0339">
      <w:pPr>
        <w:pStyle w:val="af4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Дата начала приема заявок на участие в </w:t>
      </w:r>
      <w:r w:rsidR="00782214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продаже</w:t>
      </w:r>
      <w:r w:rsidR="006764A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0</w:t>
      </w:r>
      <w:r w:rsidR="00606BA4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1</w:t>
      </w:r>
      <w:r w:rsidR="00955A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июля</w:t>
      </w:r>
      <w:r w:rsidR="00432869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327DDB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br/>
      </w:r>
      <w:r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20</w:t>
      </w:r>
      <w:r w:rsidR="00F11914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6</w:t>
      </w:r>
      <w:r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г</w:t>
      </w:r>
      <w:r w:rsidR="00461E76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ода</w:t>
      </w:r>
      <w:r w:rsidR="00161A65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, </w:t>
      </w:r>
      <w:r w:rsid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с </w:t>
      </w:r>
      <w:r w:rsidR="00161A65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10</w:t>
      </w:r>
      <w:r w:rsidR="007A3758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часов </w:t>
      </w:r>
      <w:r w:rsidR="00161A65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00</w:t>
      </w:r>
      <w:r w:rsidR="007A3758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минут</w:t>
      </w:r>
      <w:r w:rsidR="00161A65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(время московское)</w:t>
      </w:r>
      <w:r w:rsidR="00461E76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.</w:t>
      </w:r>
    </w:p>
    <w:p w:rsidR="00191D6E" w:rsidRPr="00161A65" w:rsidRDefault="00191D6E" w:rsidP="002E0339">
      <w:pPr>
        <w:pStyle w:val="af4"/>
        <w:numPr>
          <w:ilvl w:val="0"/>
          <w:numId w:val="42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Дата окончания</w:t>
      </w:r>
      <w:r w:rsidR="00782214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приема заявок на участие в продаже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28</w:t>
      </w:r>
      <w:r w:rsidR="00955A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574BD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ию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л</w:t>
      </w:r>
      <w:r w:rsidR="00574BD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я</w:t>
      </w:r>
      <w:r w:rsidR="00F11914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202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6</w:t>
      </w:r>
      <w:r w:rsidR="00CC44AE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г</w:t>
      </w:r>
      <w:r w:rsidR="00461E76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ода</w:t>
      </w:r>
      <w:r w:rsidR="00327DDB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, в </w:t>
      </w:r>
      <w:r w:rsidR="00574BD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1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5</w:t>
      </w:r>
      <w:r w:rsidR="00327DDB"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часов 00 минут</w:t>
      </w:r>
      <w:r w:rsidR="007A3758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(время московское)</w:t>
      </w:r>
      <w:r w:rsidRPr="00161A65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.</w:t>
      </w:r>
    </w:p>
    <w:p w:rsidR="00193EE3" w:rsidRPr="00084FAB" w:rsidRDefault="00191D6E" w:rsidP="002E0339">
      <w:pPr>
        <w:pStyle w:val="af4"/>
        <w:numPr>
          <w:ilvl w:val="0"/>
          <w:numId w:val="4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Время и место приема заявок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заявки и документы претендентов на участие в торгах принимаются: в электронной форме посредством системы электронного документооборота на сайте ЭП, http://utp.sberbank-ast.ru, через оператора ЭП, в соответствии с р</w:t>
      </w:r>
      <w:r w:rsidR="00F1191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егламентом ЭП</w:t>
      </w:r>
      <w:r w:rsidR="00A213C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 круглосуточно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191D6E" w:rsidRPr="00084FAB" w:rsidRDefault="00191D6E" w:rsidP="002E0339">
      <w:pPr>
        <w:pStyle w:val="af4"/>
        <w:numPr>
          <w:ilvl w:val="0"/>
          <w:numId w:val="42"/>
        </w:numPr>
        <w:tabs>
          <w:tab w:val="left" w:pos="426"/>
          <w:tab w:val="left" w:pos="851"/>
          <w:tab w:val="left" w:pos="1134"/>
          <w:tab w:val="left" w:pos="70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Контактное </w:t>
      </w:r>
      <w:r w:rsidR="006764A3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лицо</w:t>
      </w:r>
      <w:r w:rsidR="006764A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  <w:proofErr w:type="spell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Береснева</w:t>
      </w:r>
      <w:proofErr w:type="spell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Татьяна Викторовна</w:t>
      </w:r>
      <w:r w:rsidR="00CC4A7B">
        <w:rPr>
          <w:rFonts w:ascii="Times New Roman" w:eastAsia="Times New Roman" w:hAnsi="Times New Roman" w:cs="Times New Roman"/>
          <w:sz w:val="27"/>
          <w:szCs w:val="27"/>
          <w:lang w:eastAsia="ru-RU"/>
        </w:rPr>
        <w:t>, телефон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(81850) 3-77-50, адрес </w:t>
      </w:r>
      <w:proofErr w:type="spell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эл</w:t>
      </w:r>
      <w:proofErr w:type="gram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.п</w:t>
      </w:r>
      <w:proofErr w:type="gram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очты</w:t>
      </w:r>
      <w:proofErr w:type="spell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  <w:hyperlink r:id="rId9" w:history="1">
        <w:r w:rsidR="00F24AAE" w:rsidRPr="00084FAB">
          <w:rPr>
            <w:rStyle w:val="aa"/>
            <w:rFonts w:ascii="Times New Roman" w:eastAsia="Times New Roman" w:hAnsi="Times New Roman" w:cs="Times New Roman"/>
            <w:sz w:val="27"/>
            <w:szCs w:val="27"/>
            <w:lang w:eastAsia="ru-RU"/>
          </w:rPr>
          <w:t>kumi1@koradm.ru</w:t>
        </w:r>
      </w:hyperlink>
      <w:r w:rsidR="00D7416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91D6E" w:rsidRPr="00084FAB" w:rsidRDefault="00191D6E" w:rsidP="002E0339">
      <w:pPr>
        <w:pStyle w:val="af4"/>
        <w:numPr>
          <w:ilvl w:val="0"/>
          <w:numId w:val="42"/>
        </w:numPr>
        <w:tabs>
          <w:tab w:val="left" w:pos="426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Дата, время и место определения участников продажи (рассмотрения заявок и документов претендентов)</w:t>
      </w:r>
      <w:r w:rsidR="00B90B3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30</w:t>
      </w:r>
      <w:r w:rsidR="00955A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574BD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ию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л</w:t>
      </w:r>
      <w:r w:rsidR="00574BD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я</w:t>
      </w:r>
      <w:r w:rsidR="006A1053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20</w:t>
      </w:r>
      <w:r w:rsidR="00F11914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6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г</w:t>
      </w:r>
      <w:r w:rsidR="00461E76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ода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.</w:t>
      </w:r>
    </w:p>
    <w:p w:rsidR="00193EE3" w:rsidRPr="00084FAB" w:rsidRDefault="00191D6E" w:rsidP="002E0339">
      <w:pPr>
        <w:pStyle w:val="af4"/>
        <w:numPr>
          <w:ilvl w:val="0"/>
          <w:numId w:val="42"/>
        </w:numPr>
        <w:tabs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7"/>
          <w:szCs w:val="27"/>
          <w:u w:val="single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Дата, время и место подведения итогов продажи (дата проведения продажи)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31</w:t>
      </w:r>
      <w:r w:rsidR="00955A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</w:t>
      </w:r>
      <w:r w:rsidR="00574BD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ию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л</w:t>
      </w:r>
      <w:r w:rsidR="00574BD9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я</w:t>
      </w:r>
      <w:r w:rsidR="00CC44AE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20</w:t>
      </w:r>
      <w:r w:rsidR="00F11914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2</w:t>
      </w:r>
      <w:r w:rsidR="009E1C61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6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г</w:t>
      </w:r>
      <w:r w:rsidR="00461E76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ода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в 1</w:t>
      </w:r>
      <w:r w:rsidR="00F11914"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0</w:t>
      </w:r>
      <w:r w:rsidRPr="00CC4A7B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 часов 00 минут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93D2B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CC4A7B">
        <w:rPr>
          <w:rFonts w:ascii="Times New Roman" w:eastAsia="Times New Roman" w:hAnsi="Times New Roman" w:cs="Times New Roman"/>
          <w:sz w:val="27"/>
          <w:szCs w:val="27"/>
          <w:lang w:eastAsia="ru-RU"/>
        </w:rPr>
        <w:t>(время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московско</w:t>
      </w:r>
      <w:r w:rsidR="00CC4A7B">
        <w:rPr>
          <w:rFonts w:ascii="Times New Roman" w:eastAsia="Times New Roman" w:hAnsi="Times New Roman" w:cs="Times New Roman"/>
          <w:sz w:val="27"/>
          <w:szCs w:val="27"/>
          <w:lang w:eastAsia="ru-RU"/>
        </w:rPr>
        <w:t>е)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На Универсальной торговой платформе</w:t>
      </w:r>
      <w:r w:rsidR="001C42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193EE3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АО "Сбербанк – АСТ" (далее – УТП), в торговой секции "Приватизация, аренда и продажа прав" (http://utp.sberbank-ast.ru), в соответствии с регламентом торговой секции "Приватизация, аренда и продажа прав" УТП</w:t>
      </w:r>
      <w:r w:rsidR="008D6E01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193EE3" w:rsidRPr="00084FAB" w:rsidRDefault="00193EE3" w:rsidP="002E0339">
      <w:pPr>
        <w:pStyle w:val="af4"/>
        <w:numPr>
          <w:ilvl w:val="0"/>
          <w:numId w:val="42"/>
        </w:numPr>
        <w:tabs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Подведение итогов </w:t>
      </w:r>
      <w:r w:rsidR="00A5217C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продажи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: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осуще</w:t>
      </w:r>
      <w:r w:rsidR="00D90A79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ствляется в день ее проведения.</w:t>
      </w:r>
    </w:p>
    <w:p w:rsidR="00193EE3" w:rsidRDefault="00193EE3" w:rsidP="002E0339">
      <w:pPr>
        <w:pStyle w:val="af4"/>
        <w:numPr>
          <w:ilvl w:val="0"/>
          <w:numId w:val="42"/>
        </w:numPr>
        <w:tabs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Порядок ознакомления покупателей с иной информацией, условиями договора купли-продажи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ознакомиться с информацией </w:t>
      </w:r>
      <w:r w:rsidR="00E20D99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 проведении продажи, проектом, условиями договора купли-продажи, формой заявки, иной информацией о проводим</w:t>
      </w:r>
      <w:r w:rsidR="001858A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ой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продаже, а также с иными сведениями об имуществе, можно с момента начала приема заявок на сайт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ах http://utp.sberbank-ast.ru;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http://torgi.gov.ru/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также в 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администрации городского округа Архангельской области «Город Коряжма»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рабочим дням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 9 час. 00 мин.</w:t>
      </w:r>
      <w:r w:rsidR="001858A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до 17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час. 00 мин. (перерыв на обед с 13 час. 00 мин. </w:t>
      </w:r>
      <w:r w:rsidR="00793D2B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до 14 час. 00 мин.) по адресу: Архангельск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ая область, </w:t>
      </w:r>
      <w:proofErr w:type="spell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г</w:t>
      </w:r>
      <w:proofErr w:type="gram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.К</w:t>
      </w:r>
      <w:proofErr w:type="gram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оряжма</w:t>
      </w:r>
      <w:proofErr w:type="spell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пр.Ленина</w:t>
      </w:r>
      <w:proofErr w:type="spellEnd"/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 д.29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каб</w:t>
      </w:r>
      <w:proofErr w:type="spell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201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 Телефон для справок: (8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18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50</w:t>
      </w:r>
      <w:r w:rsidR="00796A58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r w:rsidR="00F24AA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3-77-50</w:t>
      </w:r>
      <w:r w:rsidR="008D6E01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084FAB" w:rsidRPr="00084FAB" w:rsidRDefault="00084FAB" w:rsidP="00084FAB">
      <w:pPr>
        <w:pStyle w:val="af4"/>
        <w:tabs>
          <w:tab w:val="left" w:pos="426"/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191D6E" w:rsidRPr="005D3B89" w:rsidRDefault="00191D6E" w:rsidP="005D3B89">
      <w:pPr>
        <w:pStyle w:val="af4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D3B8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Сведения о выставляем</w:t>
      </w:r>
      <w:r w:rsidR="00EB5585" w:rsidRPr="005D3B8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ом</w:t>
      </w:r>
      <w:r w:rsidRPr="005D3B8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продажу </w:t>
      </w:r>
      <w:r w:rsidR="008D1758" w:rsidRPr="005D3B8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имуществе</w:t>
      </w:r>
      <w:r w:rsidRPr="005D3B8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</w:t>
      </w:r>
    </w:p>
    <w:p w:rsidR="005D3B89" w:rsidRPr="005D3B89" w:rsidRDefault="005D3B89" w:rsidP="005D3B89">
      <w:pPr>
        <w:pStyle w:val="af4"/>
        <w:autoSpaceDE w:val="0"/>
        <w:autoSpaceDN w:val="0"/>
        <w:adjustRightInd w:val="0"/>
        <w:spacing w:after="0" w:line="240" w:lineRule="auto"/>
        <w:ind w:left="927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EB2961" w:rsidRPr="00084FAB" w:rsidRDefault="002373A6" w:rsidP="007A375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Лот № 1 </w:t>
      </w:r>
    </w:p>
    <w:p w:rsidR="00B23AE0" w:rsidRPr="00B23AE0" w:rsidRDefault="00B23AE0" w:rsidP="00B23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23AE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Нежилое помещение (подвал), </w:t>
      </w:r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расположенное по адресу: Архангельская область, </w:t>
      </w:r>
      <w:proofErr w:type="spellStart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</w:t>
      </w:r>
      <w:proofErr w:type="gramStart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.К</w:t>
      </w:r>
      <w:proofErr w:type="gramEnd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оряжма</w:t>
      </w:r>
      <w:proofErr w:type="spellEnd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ул.Архангельская</w:t>
      </w:r>
      <w:proofErr w:type="spellEnd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д.11, кадастровый номер 29:23:010213:231, общая площадь 124,4 </w:t>
      </w:r>
      <w:proofErr w:type="spellStart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кв.м</w:t>
      </w:r>
      <w:proofErr w:type="spellEnd"/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назначение: нежилое, подвал, год постройки 1975. </w:t>
      </w:r>
    </w:p>
    <w:p w:rsidR="00B23AE0" w:rsidRPr="00B23AE0" w:rsidRDefault="00B23AE0" w:rsidP="00B23A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Право собственности муниципального образования «Город Коряжма» подтверждается выпиской из ЕГРН от </w:t>
      </w:r>
      <w:r w:rsidR="00EE129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14.01.2026</w:t>
      </w:r>
      <w:r w:rsidRPr="00B23AE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номер государственной регистрации права 29-29-09/021/2013-428 от 19.11.2013, ограничение прав и обременение: не зарегистрировано.</w:t>
      </w:r>
    </w:p>
    <w:p w:rsidR="00430BAA" w:rsidRDefault="00430BAA" w:rsidP="00430BA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430BAA" w:rsidRDefault="00430BAA" w:rsidP="00430B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Цена первоначального предложения имущества в размере: </w:t>
      </w:r>
      <w:r w:rsidR="00B23AE0">
        <w:rPr>
          <w:rFonts w:ascii="Times New Roman" w:eastAsia="Times New Roman" w:hAnsi="Times New Roman" w:cs="Times New Roman"/>
          <w:sz w:val="27"/>
          <w:szCs w:val="27"/>
          <w:lang w:eastAsia="ru-RU"/>
        </w:rPr>
        <w:t>1 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234</w:t>
      </w:r>
      <w:r w:rsidR="00B23AE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6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4</w:t>
      </w:r>
      <w:r w:rsidR="00B23AE0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Pr="00D733B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B23AE0" w:rsidRPr="00B23AE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Один миллион 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двести тридцать четыре тыс</w:t>
      </w:r>
      <w:r w:rsidR="00B23AE0" w:rsidRPr="00B23AE0">
        <w:rPr>
          <w:rFonts w:ascii="Times New Roman" w:eastAsia="Times New Roman" w:hAnsi="Times New Roman" w:cs="Times New Roman"/>
          <w:sz w:val="27"/>
          <w:szCs w:val="27"/>
          <w:lang w:eastAsia="ru-RU"/>
        </w:rPr>
        <w:t>ячи шестьсот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сорок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D733B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том числе НДС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30BAA" w:rsidRDefault="00430BAA" w:rsidP="00430B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Минимальная цена предложения (цена отсечения) имущества 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  <w:t xml:space="preserve">в размере: </w:t>
      </w:r>
      <w:r w:rsidR="00EE129C" w:rsidRP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617 320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Шестьсот семнадцать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тысяч 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триста двадцать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том числе НДС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30BAA" w:rsidRPr="005D3B89" w:rsidRDefault="00430BAA" w:rsidP="00430B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Величина снижения цены первоначального предложения («шаг понижения») в размере: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123 464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Сто 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двадцать три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тысяч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четыреста шестьдесят четыре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рубл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30BAA" w:rsidRPr="005D3B89" w:rsidRDefault="00430BAA" w:rsidP="00430BAA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Величина повышения цены («шаг аукциона») в размере: </w:t>
      </w:r>
      <w:r w:rsidR="00EE129C" w:rsidRP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61</w:t>
      </w:r>
      <w:r w:rsidRPr="009F60B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732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Шестьдесят одна</w:t>
      </w:r>
      <w:r w:rsid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6318C">
        <w:rPr>
          <w:rFonts w:ascii="Times New Roman" w:eastAsia="Times New Roman" w:hAnsi="Times New Roman" w:cs="Times New Roman"/>
          <w:sz w:val="27"/>
          <w:szCs w:val="27"/>
          <w:lang w:eastAsia="ru-RU"/>
        </w:rPr>
        <w:t>тысяч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A6318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семьсот тридцать два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рубл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30BAA" w:rsidRDefault="00430BAA" w:rsidP="00430BA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Размер задатка: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123</w:t>
      </w:r>
      <w:r w:rsidR="000828EE" w:rsidRP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464</w:t>
      </w:r>
      <w:r w:rsidR="000828EE" w:rsidRP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Сто двадцать три тысячи четыреста шестьдесят четыре</w:t>
      </w:r>
      <w:r w:rsidR="000828EE" w:rsidRP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) рубл</w:t>
      </w:r>
      <w:r w:rsid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я</w:t>
      </w:r>
      <w:r w:rsidR="000828EE" w:rsidRP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430BAA" w:rsidRDefault="00430BAA" w:rsidP="00430B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76B3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Сведения о предыдущих торгах по продаже имущества, объявленных в течение года, предшествующего его продаже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66658A" w:rsidRPr="0066658A" w:rsidRDefault="0066658A" w:rsidP="00666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31.07.2025 и объявленные на площадке 02.07.2025 не состоялись ввиду отсутствия заявок на участие в них;</w:t>
      </w:r>
    </w:p>
    <w:p w:rsidR="0066658A" w:rsidRPr="0066658A" w:rsidRDefault="0066658A" w:rsidP="00666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торги</w:t>
      </w:r>
      <w:proofErr w:type="gramEnd"/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посредством публичного предложения назначенные на 31.10.2025 и объявленные на площадке 02.10.2025 не состоялись ввиду отсутствия заявок на участие в них;</w:t>
      </w:r>
    </w:p>
    <w:p w:rsidR="0066658A" w:rsidRDefault="0066658A" w:rsidP="00666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аукцион</w:t>
      </w:r>
      <w:proofErr w:type="gramEnd"/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назначенный на 30.04.2026 и объявленный на площадке 30.03.2026 не состоялся ввиду отсутствия заявок на участие в нем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66658A" w:rsidRDefault="0066658A" w:rsidP="00666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аукцион</w:t>
      </w:r>
      <w:proofErr w:type="gramEnd"/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назначенный на </w:t>
      </w:r>
      <w:r w:rsidR="000F1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</w:t>
      </w: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 w:rsidR="000F1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.2026 и объявленный на площадке </w:t>
      </w:r>
      <w:r w:rsidR="000F1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</w:t>
      </w: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 w:rsidR="000F1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.2026 не состоялся ввиду отсутствия заявок на участие в нем</w:t>
      </w:r>
      <w:r w:rsidR="000F1A7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F1A7C" w:rsidRPr="0066658A" w:rsidRDefault="000F1A7C" w:rsidP="00666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F11CE" w:rsidRPr="00084FAB" w:rsidRDefault="007F11CE" w:rsidP="007F11CE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Лот №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r w:rsidRPr="00084FA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7F11CE" w:rsidRPr="007F11CE" w:rsidRDefault="007F11CE" w:rsidP="007F1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11C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Нежилые помещения: подвальные, 1-го этажа, 2-го этажа</w:t>
      </w:r>
      <w:r w:rsidRPr="007F11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расположенные по адресу: Архангельская область, </w:t>
      </w:r>
      <w:proofErr w:type="spellStart"/>
      <w:r w:rsidRPr="007F11CE">
        <w:rPr>
          <w:rFonts w:ascii="Times New Roman" w:eastAsia="Times New Roman" w:hAnsi="Times New Roman" w:cs="Times New Roman"/>
          <w:sz w:val="28"/>
          <w:szCs w:val="20"/>
          <w:lang w:eastAsia="ru-RU"/>
        </w:rPr>
        <w:t>г</w:t>
      </w:r>
      <w:proofErr w:type="gramStart"/>
      <w:r w:rsidRPr="007F11CE">
        <w:rPr>
          <w:rFonts w:ascii="Times New Roman" w:eastAsia="Times New Roman" w:hAnsi="Times New Roman" w:cs="Times New Roman"/>
          <w:sz w:val="28"/>
          <w:szCs w:val="20"/>
          <w:lang w:eastAsia="ru-RU"/>
        </w:rPr>
        <w:t>.К</w:t>
      </w:r>
      <w:proofErr w:type="gramEnd"/>
      <w:r w:rsidRPr="007F11CE">
        <w:rPr>
          <w:rFonts w:ascii="Times New Roman" w:eastAsia="Times New Roman" w:hAnsi="Times New Roman" w:cs="Times New Roman"/>
          <w:sz w:val="28"/>
          <w:szCs w:val="20"/>
          <w:lang w:eastAsia="ru-RU"/>
        </w:rPr>
        <w:t>оряжма</w:t>
      </w:r>
      <w:proofErr w:type="spellEnd"/>
      <w:r w:rsidRPr="007F11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proofErr w:type="spellStart"/>
      <w:r w:rsidRPr="007F11CE">
        <w:rPr>
          <w:rFonts w:ascii="Times New Roman" w:eastAsia="Times New Roman" w:hAnsi="Times New Roman" w:cs="Times New Roman"/>
          <w:sz w:val="28"/>
          <w:szCs w:val="20"/>
          <w:lang w:eastAsia="ru-RU"/>
        </w:rPr>
        <w:t>ул.Чапаева</w:t>
      </w:r>
      <w:proofErr w:type="spellEnd"/>
      <w:r w:rsidRPr="007F11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д.1, кадастровый номер 29:23:010212:855, общая площадь 243,7 </w:t>
      </w:r>
      <w:proofErr w:type="spellStart"/>
      <w:r w:rsidRPr="007F11CE">
        <w:rPr>
          <w:rFonts w:ascii="Times New Roman" w:eastAsia="Times New Roman" w:hAnsi="Times New Roman" w:cs="Times New Roman"/>
          <w:sz w:val="28"/>
          <w:szCs w:val="20"/>
          <w:lang w:eastAsia="ru-RU"/>
        </w:rPr>
        <w:t>кв.м</w:t>
      </w:r>
      <w:proofErr w:type="spellEnd"/>
      <w:r w:rsidRPr="007F11C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назначение: нежилое, год постройки 1973. </w:t>
      </w:r>
    </w:p>
    <w:p w:rsidR="007F11CE" w:rsidRPr="007F11CE" w:rsidRDefault="007F11CE" w:rsidP="007F1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F11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Право собственности муниципального образования «Город Коряжма» подтверждается выпиской из ЕГРН от 14.01.2026, номер государственной регистрации права 29:23:010212:855-29/006/2024-3 от 18.10.2024, ограничение прав и обременение: не зарегистрировано.</w:t>
      </w:r>
    </w:p>
    <w:p w:rsidR="007F11CE" w:rsidRDefault="007F11CE" w:rsidP="007F11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7F11CE" w:rsidRDefault="007F11CE" w:rsidP="007F11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Цена первоначального предложения имущества в размере: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2 934 100</w:t>
      </w:r>
      <w:r w:rsidRPr="00D733B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Два</w:t>
      </w:r>
      <w:r w:rsidRPr="00B23AE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миллион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а</w:t>
      </w:r>
      <w:r w:rsidRPr="00B23AE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девятьсот тридцать четыре тыс</w:t>
      </w:r>
      <w:r w:rsidRPr="00B23AE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ячи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сто)</w:t>
      </w:r>
      <w:r w:rsidRPr="00D733B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том числе НДС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F11CE" w:rsidRDefault="007F11CE" w:rsidP="007F11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Минимальная цена предложения (цена отсечения) имущества 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  <w:t xml:space="preserve">в размере: </w:t>
      </w:r>
      <w:r w:rsidRP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 467 050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Один миллион четыреста шестьдесят семь тысяч пятьдесят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рублей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том числе НДС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F11CE" w:rsidRPr="005D3B89" w:rsidRDefault="007F11CE" w:rsidP="007F11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Величина снижения цены первоначального предложения («шаг понижения») в размере: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 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410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Двести девяносто три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тысячи 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четыреста десять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рубл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ей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F11CE" w:rsidRPr="005D3B89" w:rsidRDefault="007F11CE" w:rsidP="007F11CE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Величина повышения цены («шаг аукциона») в размере: </w:t>
      </w:r>
      <w:r w:rsidRPr="00EE129C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46 705 (Сто сорок шесть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A6318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тысяч 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семьсот пять</w:t>
      </w:r>
      <w:r w:rsidRPr="00BE7D0E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рубл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ей</w:t>
      </w:r>
      <w:r w:rsidRPr="005D3B8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F11CE" w:rsidRDefault="007F11CE" w:rsidP="007F11C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Размер задатка: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9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 410 </w:t>
      </w:r>
      <w:r w:rsidRP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(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Двести девяносто три тысячи четыреста десять</w:t>
      </w:r>
      <w:r w:rsidRP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) рубл</w:t>
      </w:r>
      <w:r w:rsidR="00F459B2">
        <w:rPr>
          <w:rFonts w:ascii="Times New Roman" w:eastAsia="Times New Roman" w:hAnsi="Times New Roman" w:cs="Times New Roman"/>
          <w:sz w:val="27"/>
          <w:szCs w:val="27"/>
          <w:lang w:eastAsia="ru-RU"/>
        </w:rPr>
        <w:t>ей</w:t>
      </w:r>
      <w:r w:rsidRPr="000828EE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F11CE" w:rsidRDefault="007F11CE" w:rsidP="007F1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376B3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Сведения о предыдущих торгах по продаже имущества, объявленных в течение года, предшествующего его продаже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7F11CE" w:rsidRDefault="007F11CE" w:rsidP="007F1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аукцион</w:t>
      </w:r>
      <w:proofErr w:type="gramEnd"/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назначенный на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19</w:t>
      </w: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6</w:t>
      </w: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.2026 и объявленный на площадке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</w:t>
      </w: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</w:t>
      </w:r>
      <w:r w:rsidRPr="006665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.2026 не состоялся ввиду отсутствия заявок на участие в нем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F11CE" w:rsidRPr="0066658A" w:rsidRDefault="007F11CE" w:rsidP="007F11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C468E8" w:rsidRPr="00084FAB" w:rsidRDefault="00C468E8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3. Условия участия в продаже посредством публичного предложения</w:t>
      </w:r>
    </w:p>
    <w:p w:rsidR="00C468E8" w:rsidRPr="00084FAB" w:rsidRDefault="00C468E8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 электронной форме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Лицо, отвечающее признакам покупателя в соответствии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 Федеральным законом от 21</w:t>
      </w:r>
      <w:r w:rsidR="00DB484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.12.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2001 №178-ФЗ «О приватизации государственного и муниципального имущества» и желающее приобрести </w:t>
      </w:r>
      <w:r w:rsidR="00DB4844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муниципальное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имущество, выставляемое на продажу посредством публичного предложения в электронной форме (далее – претендент), обязано осуществить следующие действия: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внести задаток в указанном в настоящем информационном сообщении порядке;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в установленном порядке подать заявку по утвержденной Продавцом форме.</w:t>
      </w:r>
    </w:p>
    <w:p w:rsidR="00C468E8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обеспечения доступа к подаче заявки и дальнейшей процедуре продажи посредством публичного предложения в электронной форме претенденту необходимо пройти регистрацию на электронной торговой площадке </w:t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АО «Сбербанк-АСТ»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(порядок регистрации подробно изложен </w:t>
      </w:r>
      <w:r w:rsidR="00793D2B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Инструкции по регистрации на Универсальной торговой платформе </w:t>
      </w:r>
      <w:r w:rsidR="00793D2B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АО «Сбербанк-АСТ» </w:t>
      </w:r>
      <w:hyperlink r:id="rId10" w:history="1"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utp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sberbank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-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ast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  <w:proofErr w:type="spellEnd"/>
      </w:hyperlink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в торговой секции «Приватизация, аренда и продажа прав», а также </w:t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Регламенте торговой секции электронной торговой площадки</w:t>
      </w:r>
      <w:proofErr w:type="gramEnd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АО «Сбербанк-АСТ» «Приватизация, аренда и продажа прав»,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размещенных на  официальном сайте</w:t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hyperlink r:id="rId11" w:history="1"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utp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sberbank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-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ast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  <w:proofErr w:type="spellEnd"/>
      </w:hyperlink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).</w:t>
      </w:r>
      <w:proofErr w:type="gramEnd"/>
    </w:p>
    <w:p w:rsidR="003E1BD6" w:rsidRPr="00084FAB" w:rsidRDefault="003E1BD6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E1BD6" w:rsidRPr="003E1BD6" w:rsidRDefault="003E1BD6" w:rsidP="003E1BD6">
      <w:pPr>
        <w:spacing w:after="0" w:line="240" w:lineRule="auto"/>
        <w:ind w:left="71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E1B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4.</w:t>
      </w:r>
      <w:r w:rsidR="00507A04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0622B4" w:rsidRPr="003E1B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Ограничения участия отдельных категорий физических </w:t>
      </w:r>
      <w:r w:rsidR="00793D2B" w:rsidRPr="003E1B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br/>
      </w:r>
      <w:r w:rsidR="000622B4" w:rsidRPr="003E1B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 юридических лиц</w:t>
      </w:r>
      <w:r w:rsidRPr="003E1BD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в приватизации имущества</w:t>
      </w:r>
    </w:p>
    <w:p w:rsidR="00607EE3" w:rsidRDefault="003E1BD6" w:rsidP="00BE7D0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</w:t>
      </w:r>
      <w:r w:rsidR="000622B4" w:rsidRPr="003E1BD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окупателями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муниципального </w:t>
      </w:r>
      <w:r w:rsidR="000622B4" w:rsidRPr="003E1BD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приватизируемого имущества могут быть любые физические и юридические лица, за исключением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607EE3" w:rsidRDefault="00607EE3" w:rsidP="00BE7D0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государственных и муниципальных унитарных предприятий, государственных и муниципальных учреждений;</w:t>
      </w:r>
    </w:p>
    <w:p w:rsidR="00607EE3" w:rsidRDefault="00607EE3" w:rsidP="00BE7D0E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2" w:anchor="dst445" w:tooltip="http://www.consultant.ru/document/cons_doc_LAW_330808/169619e32b3b78f466ba056a8d15b115a832aa59/#dst445" w:history="1">
        <w:r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>статьей 25</w:t>
        </w:r>
      </w:hyperlink>
      <w:r>
        <w:rPr>
          <w:rStyle w:val="apple-converted-space"/>
          <w:rFonts w:ascii="Times New Roman" w:eastAsia="Calibri" w:hAnsi="Times New Roman" w:cs="Times New Roman"/>
          <w:color w:val="000000" w:themeColor="text1"/>
          <w:sz w:val="28"/>
          <w:szCs w:val="28"/>
          <w:highlight w:val="white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Федерального закона от 21.12.2001 № 178-ФЗ «О приватизации государственного и муниципального имущества»;</w:t>
      </w:r>
    </w:p>
    <w:p w:rsidR="00607EE3" w:rsidRDefault="00607EE3" w:rsidP="00BE7D0E">
      <w:pPr>
        <w:spacing w:after="0" w:line="240" w:lineRule="auto"/>
        <w:ind w:firstLine="709"/>
        <w:jc w:val="both"/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3" w:tooltip="consultantplus://offline/ref=4980D295399EE58D9654425F74B2AF2522147E427465645E9C82394B5C5AE4D748F1F6BB5A8648E6BD301C9A6A783162F8B00257xBL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>перечень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государств и территорий, предоставляющих льготный налоговы</w:t>
      </w:r>
      <w:r w:rsidR="00342543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й режим налогообложения и (или)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br/>
        <w:t>не предусматривающих раскрытия и предоставления информации при проведении финансовых опер</w:t>
      </w:r>
      <w:r w:rsidR="00342543"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аций (офшорные зоны), и которые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br/>
        <w:t xml:space="preserve">е осуществляют раскрытие и предоставление информации о своих выгодоприобретателях,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бенефициарных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Федерации.</w:t>
      </w:r>
    </w:p>
    <w:p w:rsidR="00607EE3" w:rsidRDefault="00607EE3" w:rsidP="00BE7D0E">
      <w:pPr>
        <w:shd w:val="clear" w:color="auto" w:fill="FFFFFF"/>
        <w:spacing w:after="0" w:line="240" w:lineRule="auto"/>
        <w:ind w:firstLine="709"/>
        <w:jc w:val="both"/>
      </w:pPr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Понятие «контролирующее лицо» используется в том же значении, что и в </w:t>
      </w:r>
      <w:hyperlink r:id="rId14" w:anchor="dst100033" w:tooltip="http://www.consultant.ru/document/cons_doc_LAW_322876/9e456032905f78545a6be540030ae610fb756ce3/#dst100033" w:history="1">
        <w:r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>статье 5</w:t>
        </w:r>
      </w:hyperlink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 Федерального закона от 29 апреля 2008 года № 57-ФЗ </w:t>
      </w:r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br/>
        <w:t xml:space="preserve"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 Понятия «выгодоприобретатель» </w:t>
      </w:r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br/>
        <w:t>и «</w:t>
      </w:r>
      <w:proofErr w:type="spellStart"/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бенефициарный</w:t>
      </w:r>
      <w:proofErr w:type="spellEnd"/>
      <w:r>
        <w:rPr>
          <w:rStyle w:val="blk"/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владелец» используются в значениях, указанных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в </w:t>
      </w:r>
      <w:hyperlink r:id="rId15" w:tooltip="consultantplus://offline/ref=FA0F8192AAFDB7A314D10B4D65B85F6F94383533E5142889DF28C71640FCAF59B028AFD1171E9FF19DAD9ADB9F66352F719766C77462F8FCy4AAL" w:history="1">
        <w:r>
          <w:rPr>
            <w:rFonts w:ascii="Times New Roman" w:hAnsi="Times New Roman" w:cs="Times New Roman"/>
            <w:color w:val="000000" w:themeColor="text1"/>
            <w:sz w:val="28"/>
            <w:szCs w:val="28"/>
            <w:highlight w:val="white"/>
          </w:rPr>
          <w:t>статье 3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 xml:space="preserve"> Федерального закона от 7 августа 2001 года № 115-ФЗ «О противодействии легализации (отмыванию) доходов, полученных преступным путем,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br/>
        <w:t>и финансированию терроризма».</w:t>
      </w:r>
    </w:p>
    <w:p w:rsidR="00607EE3" w:rsidRDefault="00607EE3" w:rsidP="00BE7D0E">
      <w:pPr>
        <w:pStyle w:val="1"/>
        <w:numPr>
          <w:ilvl w:val="0"/>
          <w:numId w:val="0"/>
        </w:numPr>
        <w:ind w:firstLine="709"/>
        <w:jc w:val="both"/>
        <w:rPr>
          <w:color w:val="000000" w:themeColor="text1"/>
          <w:highlight w:val="white"/>
        </w:rPr>
      </w:pPr>
      <w:proofErr w:type="gramStart"/>
      <w:r>
        <w:rPr>
          <w:rStyle w:val="blk"/>
          <w:color w:val="000000" w:themeColor="text1"/>
          <w:szCs w:val="28"/>
          <w:highlight w:val="white"/>
        </w:rPr>
        <w:t xml:space="preserve">Запрет на участие организаций, находящихся под юрисдикцией недружественных иностранных государств, прямо или косвенно подконтрольных недружественным иностранным государствам или аффилированных с ними, граждан недружественных иностранных государств в приватизации государственного или муниципального имущества, а также </w:t>
      </w:r>
      <w:r>
        <w:rPr>
          <w:rStyle w:val="blk"/>
          <w:color w:val="000000" w:themeColor="text1"/>
          <w:szCs w:val="28"/>
          <w:highlight w:val="white"/>
        </w:rPr>
        <w:br/>
        <w:t>в выполнении ими работ, оказании ими услуг по организации от имени Российской Федерации продажи федерального и (или) осуществлению функций продавца федерального имущества (</w:t>
      </w:r>
      <w:r>
        <w:rPr>
          <w:color w:val="000000" w:themeColor="text1"/>
          <w:spacing w:val="3"/>
          <w:szCs w:val="28"/>
          <w:highlight w:val="white"/>
        </w:rPr>
        <w:t xml:space="preserve">Федеральный закон </w:t>
      </w:r>
      <w:r>
        <w:rPr>
          <w:color w:val="000000" w:themeColor="text1"/>
          <w:spacing w:val="3"/>
          <w:szCs w:val="28"/>
          <w:highlight w:val="white"/>
        </w:rPr>
        <w:br/>
        <w:t>от 04.06.2018 № 127-ФЗ</w:t>
      </w:r>
      <w:proofErr w:type="gramEnd"/>
      <w:r>
        <w:rPr>
          <w:color w:val="000000" w:themeColor="text1"/>
          <w:spacing w:val="3"/>
          <w:szCs w:val="28"/>
          <w:highlight w:val="white"/>
        </w:rPr>
        <w:t xml:space="preserve"> «</w:t>
      </w:r>
      <w:proofErr w:type="gramStart"/>
      <w:r>
        <w:rPr>
          <w:color w:val="000000" w:themeColor="text1"/>
          <w:spacing w:val="3"/>
          <w:szCs w:val="28"/>
          <w:highlight w:val="white"/>
        </w:rPr>
        <w:t>О мерах воздействия (противодействия) на недружественные действия Соединенных Штатов Америки и иных иностранных государств»).</w:t>
      </w:r>
      <w:proofErr w:type="gramEnd"/>
    </w:p>
    <w:p w:rsidR="00C468E8" w:rsidRPr="00084FAB" w:rsidRDefault="00C468E8" w:rsidP="000622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468E8" w:rsidRPr="00084FAB" w:rsidRDefault="00507A04" w:rsidP="00C468E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5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Порядок внесения задатка и его возврата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607EE3">
        <w:rPr>
          <w:rFonts w:ascii="Times New Roman" w:eastAsia="Calibri" w:hAnsi="Times New Roman" w:cs="Times New Roman"/>
          <w:bCs/>
          <w:sz w:val="28"/>
          <w:szCs w:val="28"/>
        </w:rPr>
        <w:t xml:space="preserve">Задаток вносится в валюте Российской Федерации на счет </w:t>
      </w:r>
      <w:r w:rsidRPr="00607EE3">
        <w:rPr>
          <w:rFonts w:ascii="Times New Roman" w:eastAsia="Calibri" w:hAnsi="Times New Roman" w:cs="Times New Roman"/>
          <w:sz w:val="28"/>
          <w:szCs w:val="28"/>
        </w:rPr>
        <w:t>Оператора электронной площадки</w:t>
      </w:r>
      <w:r w:rsidRPr="00607EE3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Pr="00607EE3">
        <w:rPr>
          <w:rFonts w:ascii="Times New Roman" w:eastAsia="Calibri" w:hAnsi="Times New Roman" w:cs="Times New Roman"/>
          <w:sz w:val="28"/>
          <w:szCs w:val="28"/>
        </w:rPr>
        <w:t>АО «Сбербанк-АСТ»; ИНН 7707308480 КПП 770701001; расчетный счет 40702810300020038047; ПАО «Сбербанк России» г. Москва; БИК 044525225; корреспондентский счет 30101810400000000225</w:t>
      </w:r>
      <w:r w:rsidRPr="00607EE3">
        <w:rPr>
          <w:rFonts w:ascii="Calibri" w:eastAsia="Calibri" w:hAnsi="Calibri" w:cs="Times New Roman"/>
          <w:sz w:val="28"/>
          <w:szCs w:val="28"/>
        </w:rPr>
        <w:t>.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Образец платежного поручения размещен на электронной площадке 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адресу: http://utp.sberbank-ast.ru/AP/Notice/653/Requisites.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назначении платежа указывается: «Перечисление денежных сре</w:t>
      </w:r>
      <w:proofErr w:type="gramStart"/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 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</w:t>
      </w:r>
      <w:proofErr w:type="gramEnd"/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ачестве </w:t>
      </w:r>
      <w:r w:rsidR="00BE7D0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ЗАДАТКА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участия в продаже» (ИНН плательщика), НДС не облагается».</w:t>
      </w:r>
    </w:p>
    <w:p w:rsidR="00607EE3" w:rsidRPr="00607EE3" w:rsidRDefault="00607EE3" w:rsidP="00607EE3">
      <w:pPr>
        <w:spacing w:after="0" w:line="240" w:lineRule="auto"/>
        <w:ind w:firstLine="709"/>
        <w:rPr>
          <w:rFonts w:ascii="Calibri" w:eastAsia="Calibri" w:hAnsi="Calibri" w:cs="Times New Roman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Задаток вносится единым платежом.</w:t>
      </w:r>
    </w:p>
    <w:p w:rsidR="00607EE3" w:rsidRPr="00607EE3" w:rsidRDefault="00607EE3" w:rsidP="00607EE3">
      <w:pPr>
        <w:spacing w:after="0" w:line="240" w:lineRule="auto"/>
        <w:ind w:firstLine="709"/>
        <w:rPr>
          <w:rFonts w:ascii="Times New Roman" w:eastAsia="Calibri" w:hAnsi="Times New Roman" w:cs="Times New Roman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Документом, подтверждающим поступление задатка на счет Продавца, является выписка с указанного лицевого счета.</w:t>
      </w:r>
    </w:p>
    <w:p w:rsidR="00607EE3" w:rsidRPr="00607EE3" w:rsidRDefault="00607EE3" w:rsidP="00B637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Денежные средства в сумме задатка должны быть зачислены не позднее 00 часов 00 минут (время московское) дня определения участников торгов, указанного в информационном сообщении.</w:t>
      </w:r>
    </w:p>
    <w:p w:rsidR="00607EE3" w:rsidRPr="00607EE3" w:rsidRDefault="00607EE3" w:rsidP="00607EE3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своевременного поступления задатка на счет Организатора следует учитывать, что платежи, поступившие в банк 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за предыдущий день, разносятся на лицевые счета каждый рабочий день 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предусмотренное Регламентом торговой секции «Приватизация, аренда 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продажа прав» универсальной торговой платформы АО «Сбербанк-АСТ» время. </w:t>
      </w:r>
      <w:proofErr w:type="gramEnd"/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Организатор производит блокирование денежных средств </w:t>
      </w:r>
      <w:proofErr w:type="gramStart"/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задатка на лицевом счете претендента в момент подачи заявки на участие 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продаже</w:t>
      </w:r>
      <w:proofErr w:type="gramEnd"/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В случае</w:t>
      </w:r>
      <w:proofErr w:type="gramStart"/>
      <w:r w:rsidRPr="00607EE3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607EE3">
        <w:rPr>
          <w:rFonts w:ascii="Times New Roman" w:eastAsia="Calibri" w:hAnsi="Times New Roman" w:cs="Times New Roman"/>
          <w:sz w:val="28"/>
          <w:szCs w:val="28"/>
        </w:rPr>
        <w:t xml:space="preserve"> если перечисленные денежные средства не зачислены </w:t>
      </w:r>
      <w:r w:rsidRPr="00607EE3">
        <w:rPr>
          <w:rFonts w:ascii="Times New Roman" w:eastAsia="Calibri" w:hAnsi="Times New Roman" w:cs="Times New Roman"/>
          <w:sz w:val="28"/>
          <w:szCs w:val="28"/>
        </w:rPr>
        <w:br/>
        <w:t>в вышеуказанный срок, необходимо проинформировать об этом оператора УТП, направив обращение на адрес электронной почты property@sberbank-ast.ru с приложением документов, подтверждающих перечисление денежных средств (скан-копия платежного поручения или чек-ордер и т.п.).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 xml:space="preserve">Денежные средства, перечисленные за участника третьим лицом, </w:t>
      </w:r>
      <w:r w:rsidRPr="00607EE3">
        <w:rPr>
          <w:rFonts w:ascii="Times New Roman" w:eastAsia="Calibri" w:hAnsi="Times New Roman" w:cs="Times New Roman"/>
          <w:sz w:val="28"/>
          <w:szCs w:val="28"/>
        </w:rPr>
        <w:br/>
        <w:t>не зачисляются на счет такого участника на УТП.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 xml:space="preserve">Установлен следующий порядок блокирования денежных средств, перечисляемых претендентами на банковские реквизиты оператора </w:t>
      </w:r>
      <w:r w:rsidRPr="00607EE3">
        <w:rPr>
          <w:rFonts w:ascii="Times New Roman" w:eastAsia="Calibri" w:hAnsi="Times New Roman" w:cs="Times New Roman"/>
          <w:sz w:val="28"/>
          <w:szCs w:val="28"/>
        </w:rPr>
        <w:br/>
        <w:t>в качестве задатка: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- в момент подачи заявки на участие и ее регистрации, оператор программными средствами осуществляет блокирование денежных сре</w:t>
      </w:r>
      <w:proofErr w:type="gramStart"/>
      <w:r w:rsidRPr="00607EE3">
        <w:rPr>
          <w:rFonts w:ascii="Times New Roman" w:eastAsia="Calibri" w:hAnsi="Times New Roman" w:cs="Times New Roman"/>
          <w:sz w:val="28"/>
          <w:szCs w:val="28"/>
        </w:rPr>
        <w:t xml:space="preserve">дств </w:t>
      </w:r>
      <w:r w:rsidRPr="00607EE3">
        <w:rPr>
          <w:rFonts w:ascii="Times New Roman" w:eastAsia="Calibri" w:hAnsi="Times New Roman" w:cs="Times New Roman"/>
          <w:sz w:val="28"/>
          <w:szCs w:val="28"/>
        </w:rPr>
        <w:br/>
        <w:t>в с</w:t>
      </w:r>
      <w:proofErr w:type="gramEnd"/>
      <w:r w:rsidRPr="00607EE3">
        <w:rPr>
          <w:rFonts w:ascii="Times New Roman" w:eastAsia="Calibri" w:hAnsi="Times New Roman" w:cs="Times New Roman"/>
          <w:sz w:val="28"/>
          <w:szCs w:val="28"/>
        </w:rPr>
        <w:t>умме задатка (при их наличии на лицевом счете, открытом на электронной площадке при регистрации);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- если на момент подачи заявки денежных сре</w:t>
      </w:r>
      <w:proofErr w:type="gramStart"/>
      <w:r w:rsidRPr="00607EE3">
        <w:rPr>
          <w:rFonts w:ascii="Times New Roman" w:eastAsia="Calibri" w:hAnsi="Times New Roman" w:cs="Times New Roman"/>
          <w:sz w:val="28"/>
          <w:szCs w:val="28"/>
        </w:rPr>
        <w:t>дств в с</w:t>
      </w:r>
      <w:proofErr w:type="gramEnd"/>
      <w:r w:rsidRPr="00607EE3">
        <w:rPr>
          <w:rFonts w:ascii="Times New Roman" w:eastAsia="Calibri" w:hAnsi="Times New Roman" w:cs="Times New Roman"/>
          <w:sz w:val="28"/>
          <w:szCs w:val="28"/>
        </w:rPr>
        <w:t xml:space="preserve">умме задатка </w:t>
      </w:r>
      <w:r w:rsidRPr="00607EE3">
        <w:rPr>
          <w:rFonts w:ascii="Times New Roman" w:eastAsia="Calibri" w:hAnsi="Times New Roman" w:cs="Times New Roman"/>
          <w:sz w:val="28"/>
          <w:szCs w:val="28"/>
        </w:rPr>
        <w:br/>
        <w:t xml:space="preserve">на лицевом счете претендента недостаточно, заявка регистрируется оператором без блокирования задатка на счете. В данном случае, претендент должен обеспечить поступление денежных средств на свой лицевой счет </w:t>
      </w:r>
      <w:r w:rsidRPr="00607EE3">
        <w:rPr>
          <w:rFonts w:ascii="Times New Roman" w:eastAsia="Calibri" w:hAnsi="Times New Roman" w:cs="Times New Roman"/>
          <w:sz w:val="28"/>
          <w:szCs w:val="28"/>
        </w:rPr>
        <w:br/>
        <w:t xml:space="preserve">не позднее 00 часов 00 минут (время московское) дня рассмотрения заявок </w:t>
      </w:r>
      <w:r w:rsidRPr="00607EE3">
        <w:rPr>
          <w:rFonts w:ascii="Times New Roman" w:eastAsia="Calibri" w:hAnsi="Times New Roman" w:cs="Times New Roman"/>
          <w:sz w:val="28"/>
          <w:szCs w:val="28"/>
        </w:rPr>
        <w:br/>
        <w:t>и определения участников торгов, указанного в извещении;</w:t>
      </w:r>
    </w:p>
    <w:p w:rsidR="00607EE3" w:rsidRPr="00607EE3" w:rsidRDefault="00607EE3" w:rsidP="00607EE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EE3">
        <w:rPr>
          <w:rFonts w:ascii="Times New Roman" w:eastAsia="Calibri" w:hAnsi="Times New Roman" w:cs="Times New Roman"/>
          <w:sz w:val="28"/>
          <w:szCs w:val="28"/>
        </w:rPr>
        <w:t>- если по состоянию на 00 часов 00 минут (время московское) даты рассмотрения заявок и определения участников торгов на лицевом счете претендента не будет достаточно денежных сре</w:t>
      </w:r>
      <w:proofErr w:type="gramStart"/>
      <w:r w:rsidRPr="00607EE3">
        <w:rPr>
          <w:rFonts w:ascii="Times New Roman" w:eastAsia="Calibri" w:hAnsi="Times New Roman" w:cs="Times New Roman"/>
          <w:sz w:val="28"/>
          <w:szCs w:val="28"/>
        </w:rPr>
        <w:t>дств дл</w:t>
      </w:r>
      <w:proofErr w:type="gramEnd"/>
      <w:r w:rsidRPr="00607EE3">
        <w:rPr>
          <w:rFonts w:ascii="Times New Roman" w:eastAsia="Calibri" w:hAnsi="Times New Roman" w:cs="Times New Roman"/>
          <w:sz w:val="28"/>
          <w:szCs w:val="28"/>
        </w:rPr>
        <w:t>я осуществления операции блокирования, то продавцу будет направлена информация о не поступлении оператору задатка от такого претендента.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на участие в продаже и перечисление задатка на счет являются акцептом такой оферты, после чего договор о задатке считается заключенным 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установленном порядке в письменной форме.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 перечислившим задаток для участия в продаже, денежные средства возвращаются в следующем порядке: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участникам продажи, за исключением его победителя, 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течение 5 календарных дней со дня подведения итогов продажи;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претендентам, не допущенным к участию в продаже, 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 течение 5 календарных дней со дня подписания протокола о признании претендентов участниками продажи;</w:t>
      </w:r>
    </w:p>
    <w:p w:rsidR="00607EE3" w:rsidRPr="00607EE3" w:rsidRDefault="00607EE3" w:rsidP="00607EE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претендентам, отозвавшим в установленном порядке заявки до даты окончания приема заявок, задаток возвращается в течение 5 календарных дней со дня поступления уведомления об отзыве заявки на участие </w:t>
      </w:r>
      <w:r w:rsidRPr="00607EE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продаже. В случае отзыва претендентом заявки позднее дня окончания приема заявок, задаток возвращается в порядке, установленном для претендентов, не допущенных к участию в продаже.</w:t>
      </w:r>
    </w:p>
    <w:p w:rsidR="00445215" w:rsidRPr="00084FAB" w:rsidRDefault="00445215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468E8" w:rsidRPr="00084FAB" w:rsidRDefault="00607EE3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6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Порядок подачи заявок на участие в продаже посредством публичного предложения в электронной форме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Подача заявки на участие в продаже посредством публичного предложения в электронной форме осуществляется претендентом из личного кабинета посредством штатного интерфейса.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Заявки подаются путем заполнения формы, представленной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Приложении </w:t>
      </w:r>
      <w:r w:rsidR="00704EF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(Форма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1</w:t>
      </w:r>
      <w:r w:rsidR="00704EF6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 настоящему информационному сообщению,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размещения ее электронного образа, с приложением электронных образов документов в соответствии с перечнем, указанным в настоящем информационном сообщении, на сайте электронной торговой площадки </w:t>
      </w:r>
      <w:hyperlink r:id="rId16" w:history="1"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utp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sberbank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-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ast</w:t>
        </w:r>
        <w:proofErr w:type="spellEnd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ru-RU"/>
          </w:rPr>
          <w:t>.</w:t>
        </w:r>
        <w:proofErr w:type="spellStart"/>
        <w:r w:rsidRPr="00084FAB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val="en-US" w:eastAsia="ru-RU"/>
          </w:rPr>
          <w:t>ru</w:t>
        </w:r>
        <w:proofErr w:type="spellEnd"/>
      </w:hyperlink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 Одно лицо имеет право подать только одну заявку.</w:t>
      </w:r>
      <w:proofErr w:type="gramEnd"/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Заявки подаются, начиная </w:t>
      </w: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 даты начала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приема заявок до даты окончания приема заявок, указанной в настоящем информационном сообщении.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Заявки подаются и принимаются одновременно с полным комплектом требуемых для участия в продаже посредством публичного предложения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электронной форме документов.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Заявка и приложенные к ней документы должны быть подписаны электронной подписью Претендента (его уполномоченного представителя).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При приеме заявок от претендентов Организатор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Время создания, получения и отправки электронных документов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электронной площадке, а также время проведения процедуры продажи </w:t>
      </w:r>
      <w:r w:rsidR="003620A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 имущества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соответствует местному времени, в котором функционирует электронная торговая площадка.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Заявки, поступившие по истечении срока их приема, Организатором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не принимаются и на электронной торговой площадке не регистрируются.</w:t>
      </w:r>
    </w:p>
    <w:p w:rsidR="00C468E8" w:rsidRPr="00084FAB" w:rsidRDefault="00C468E8" w:rsidP="00C468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течение одного часа со времени поступления </w:t>
      </w:r>
      <w:r w:rsidR="006516A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заявки Организатор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сообщает претенденту о ее поступлении путем направления </w:t>
      </w: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уведомления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приложением электронных копий зарегистрированной заявки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 прилагаемых к ней документов.</w:t>
      </w:r>
    </w:p>
    <w:p w:rsidR="00C468E8" w:rsidRPr="00084FAB" w:rsidRDefault="00C468E8" w:rsidP="00B637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торговую площадку.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случае отзыва претендентом заявки уведомление об отзыве заявки вместе с заявкой в течение одного часа поступает в "личный кабинет" Продавца, о чем претенденту направляется соответствующее уведомление.</w:t>
      </w:r>
    </w:p>
    <w:p w:rsidR="003620A5" w:rsidRPr="00084FAB" w:rsidRDefault="003620A5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468E8" w:rsidRPr="00084FAB" w:rsidRDefault="006A4CA5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7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Перечень требуемых для участия</w:t>
      </w:r>
      <w:r w:rsidR="003620A5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 продаже посредством публичного предложения</w:t>
      </w:r>
      <w:r w:rsidR="003620A5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 электронной форме документов и требования к их оформлению</w:t>
      </w:r>
    </w:p>
    <w:p w:rsidR="00C468E8" w:rsidRPr="00084FAB" w:rsidRDefault="00C468E8" w:rsidP="00C46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Для участия в продаже посредством публичного предложения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электронной форме претенденты (лично или через своего представителя) одновременно с заявкой на участие в продаже посредством публичного предложения в электронной форме представляют электронные образы следующих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  <w:proofErr w:type="gramEnd"/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юридические лица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: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- учредительные документы;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которым руководитель юридического лица обладает правом действовать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от имени юридического лица без доверенности;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физические лица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предъявляют документ, удостоверяющий личность (все листы).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случае</w:t>
      </w: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если от имени претендента действует его представитель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 доверенности, к заявке должна быть приложена доверенность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осуществление действий от имени претендента, оформленная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установленном порядке, или нотариально заверенная копия такой доверенности. В случае</w:t>
      </w: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если доверенность на осуществление действий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468E8" w:rsidRPr="006A4CA5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6A4C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К данным документам также прилагается их опись</w:t>
      </w:r>
      <w:r w:rsidR="009E1C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(Форма 2)</w:t>
      </w:r>
      <w:r w:rsidRPr="006A4C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Не подлежат рассмотрению документы, исполненные карандашом, имеющие подчистки, приписки, иные не оговоренные в них исправления.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Документооборот между претендентами, участниками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продаж</w:t>
      </w:r>
      <w:r w:rsidR="003620A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посредством публичного предложения в электронной форме</w:t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Организатором, Продавцом осуществляется через электронную торговую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участника, либо лица, имеющего право действовать от имени соответственно Продавца, претендента или участника.</w:t>
      </w:r>
      <w:proofErr w:type="gramEnd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Данное правило не распространяется для договора купли-продажи государственного имущества, который заключается сторонами в простой письменной форме.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Для организации электронного документооборота пользователь электронной торговой площадки должен установить необходимые аппаратные средства, клиентское программное и информационное обеспечение и получить электронную подпись в доверенном удостоверяющем центре.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кроме случая,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носителе.</w:t>
      </w:r>
    </w:p>
    <w:p w:rsidR="00C468E8" w:rsidRPr="00084FAB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Если в соответствии с </w:t>
      </w:r>
      <w:proofErr w:type="gramStart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федеральными законами, принимаемыми </w:t>
      </w:r>
      <w:r w:rsidR="00FD6FAD"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соответствии с ними нормативными правовыми актами или обычаем делового оборота документ должен быть заверен</w:t>
      </w:r>
      <w:proofErr w:type="gramEnd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печатью, электронный документ, подписанный усиленной электронной подписью и признаваемый равнозначным документу на бумажном носителе, подписанному собственноручной подписью и заверенному печатью. </w:t>
      </w:r>
    </w:p>
    <w:p w:rsidR="00C468E8" w:rsidRDefault="00C468E8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Наличие электронной подписи означает, что документы и </w:t>
      </w:r>
      <w:proofErr w:type="gramStart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сведения, поданные в форме электронных документов направлены</w:t>
      </w:r>
      <w:proofErr w:type="gramEnd"/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от имени соответственно претендента, участника, Продавца, либо Организатора </w:t>
      </w:r>
      <w:r w:rsidR="00FD6FAD"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отправитель несет ответственность за подлинность и достоверность таких документов и сведений.</w:t>
      </w:r>
    </w:p>
    <w:p w:rsidR="00084FAB" w:rsidRPr="00084FAB" w:rsidRDefault="00084FAB" w:rsidP="00C468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6A4CA5" w:rsidRDefault="006A4CA5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8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Определение участников продажи посредством</w:t>
      </w:r>
    </w:p>
    <w:p w:rsidR="00C468E8" w:rsidRPr="00084FAB" w:rsidRDefault="00C468E8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публичного предложения в электронной форме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ab/>
        <w:t>В указанный в настоящем информационном сообщении день определения участников продажи посредством публичного предложения в электронной форме Продавец рассматривает заявки и документы претендентов.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По результатам рассмотрения заявок и документов Продавец принимает решение о признании претендентов участниками продажи посредством публичного предложения в электронной форме.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Претендент не допускается к участию в продаже посредством публичного предложения в электронной форме по следующим основаниям: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- 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C468E8" w:rsidRPr="00084FAB" w:rsidRDefault="00C468E8" w:rsidP="00C468E8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- заявка подана лицом, не уполномоченным претендентом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на осуществление таких действий;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- не подтверждено поступление в установленный срок задатка.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Настоящий перечень основани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>й отказа претенденту на участие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продаже посредством публичного предложения в электронной форме является исчерпывающим.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Продавец в день рассмотрения заявок и документов претенд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>ентов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 установления факта поступлен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>ия задатка подписывает протокол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продаже посредством публичного предложения в электронной форме, с указанием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оснований отказа.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Претендент, допущенный к участию в продаже посредством публичного предложения в электронной форме, приобретает статус участника продажи посредством публичного предложения в электронной форме с момента оформления Продавцом протокола о признании претендентов участниками продажи посредством публичного предложения в электронной форме.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468E8" w:rsidRPr="00084FAB" w:rsidRDefault="006A4CA5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9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Порядок проведения продажи посредством публичного предложения в электронной форме </w:t>
      </w:r>
      <w:r w:rsidR="006516A5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 определения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победителей продажи посредством публичного предложения в электронной форме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Процедура продажи посредством публичного предложения в электронной форме проводится н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>а электронной торговой площадке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АО «Сбербанк-АСТ» в день и время, указанные в настоящем информационном сообщении, путем последовательного понижения цены первоначального предложения на величину «шага понижения», но не ниже цены отсечения. «Шаг понижения» не изменяется в течение всей процедуры продажи посредством публичного предложения.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Во время проведения процедуры продажи посредством публичного предложения Организатор обеспечивает доступ участников к закрытой части электронной торговой площадки и возможность представления ими предложений о цене имущества.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Со времени начала проведения процедуры продажи посредством публичного предложения организатором размещается: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а) в открытой части электронной площадки - информация о начале проведения процедуры продажи с указанием наименования, цены первоначального предложения, минимальной цены предложения, предлагаемой цены продажи имущества в режиме реального времени, подтверждения (</w:t>
      </w:r>
      <w:proofErr w:type="spell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неподтверждения</w:t>
      </w:r>
      <w:proofErr w:type="spell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) участниками предложения о цене имущества;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течение 1 (одного) часа от начала проведения процедуры продажи Организатор обеспечивает возможность каждому участнику продажи подтвердить цену первоначального предложения.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отсутствии подтверждений цены первоначального предложения, сделанных участниками в течение 1 (одного) часа от начала процедуры продажи, Организатор обеспечивает автоматическое снижение цены первоначального предложения на величину «шага понижения».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Организатор обеспечивает возможность каждому Участнику подтвердить цену, сложившуюся на соответствующем «шаге понижения», в течение 10 (десяти) минут. При отсутствии подтверждений цены, сложившейся на соответствующем «шаге понижения», сделанных участниками, Организатор обеспечивает автоматическое снижение цены на величину «шага понижения», но не ниже цены отсечения.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Победителем продажи посредством публичного предложения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Организатор обеспечивает проведение аукциона (подачи предложений о цене) среди допущенных к торгам участников, включая участников, не подтвердивших цену первоначального предложения или цену предложения, сложившуюся на одном из «шагов понижения» с учетом следующих особенностей. </w:t>
      </w:r>
      <w:proofErr w:type="gramEnd"/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Аукцион начинается после окончания периода, в котором было сделано более двух подтверждений о цене. Начальной ценой имущества устанавливается соответственно цена первоначального предложения или цена предложения, сложившаяся на данном «шаге понижения» (далее – начальная цена имущества).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Время приема предложений о цене имущества составляет 10 (десять) минут. «Шаг аукциона» не изменяется в течение всей процедуры продажи посредством публичного предложения. В случае если участники не заявляют предложения о цене, превышающие начальную цену, победителем продажи посредством публичного предложения признается участник, который первым 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подтвердил начальную цену имущества. Победителем признается участник, предложивший наиболее высокую цену </w:t>
      </w:r>
      <w:r w:rsidR="002E6D60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Ход проведения процедуры продажи посредством публичного предложения в электронной форме фиксируется Организатором в электронном журнале, который направляется Продавцу в течение одного часа со времени завершения приема предложений о цене </w:t>
      </w:r>
      <w:r w:rsidR="002E6D60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 для подведения итогов продажи посредством публичного предложения в электронной форме путем оформления протокола об итогах такой продажи.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Процедура продажи посредством публичного предложения в электронной форме считается завершенной со времени подписания Продавцом протокола об итогах такой продажи.</w:t>
      </w:r>
    </w:p>
    <w:p w:rsidR="00C468E8" w:rsidRPr="00084FAB" w:rsidRDefault="00C468E8" w:rsidP="00C468E8">
      <w:pPr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Протокол об итогах продажи посредством публичного предложения в электронной форме является документом, удостоверяющим право победителя на заключение договора купли-продажи </w:t>
      </w:r>
      <w:r w:rsidR="002E6D60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 течение одного часа со времени подписания протокола об итогах продажи посредством публичного предложения в электронной форме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б) цена сделки;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в) фамилия, имя, отчество физического лица или наименование юридического лица - победителя.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Продажа посредством публичного предложения в электронной форме признается несостоявшимся в следующих случаях: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а) не было подано ни одной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заявки на участие либо ни один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из претендентов не признан участником;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б) принято решение о признании только одного претендента участником;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в) ни один из участников не сделал предложение о цене имущества при достижении минимальной цены продажи (цены отсечения) имущества. </w:t>
      </w:r>
    </w:p>
    <w:p w:rsidR="00C468E8" w:rsidRPr="00084FAB" w:rsidRDefault="00C468E8" w:rsidP="00C468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о признании продажи несостоявшейся оформляется протоколом об итогах продажи посредством публичного предложения.</w:t>
      </w:r>
    </w:p>
    <w:p w:rsidR="00C468E8" w:rsidRPr="00084FAB" w:rsidRDefault="00C468E8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02145" w:rsidRPr="00084FAB" w:rsidRDefault="006A4CA5" w:rsidP="009021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10</w:t>
      </w:r>
      <w:r w:rsidR="00C468E8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 Порядок заключения договора купли-продажи</w:t>
      </w:r>
      <w:r w:rsidR="00902145"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C468E8" w:rsidRPr="00084FAB" w:rsidRDefault="00C468E8" w:rsidP="00955A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Договор купли-продажи </w:t>
      </w:r>
      <w:r w:rsidR="002E6D60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 заключается между Продавцом и победителем продажи посредством публичного предложения в течение пяти рабочих дней </w:t>
      </w:r>
      <w:proofErr w:type="gramStart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с даты подведения</w:t>
      </w:r>
      <w:proofErr w:type="gramEnd"/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итогов продажи посредством публичного предложения. </w:t>
      </w:r>
    </w:p>
    <w:p w:rsidR="002C3F4E" w:rsidRPr="00084FAB" w:rsidRDefault="00C468E8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 уклонении (отказе) победителя от заключения в указанный срок договора купли-продажи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="00B637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 задаток ему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не возвращается, а победитель утрачивает право на заключение указанного договора купли-продажи. </w:t>
      </w:r>
      <w:r w:rsidR="002C3F4E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Результаты продажи аннулируются продавцом.</w:t>
      </w:r>
    </w:p>
    <w:p w:rsidR="002C3F4E" w:rsidRPr="00084FAB" w:rsidRDefault="002C3F4E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Оплата по договору купли-продажи производится единовременно (за вычетом суммы ранее уплаченного задатка) в течение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30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 (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Тридцати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)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календарных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дней с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дня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заключения договора купли-продажи в бюджет </w:t>
      </w:r>
      <w:r w:rsidR="00955A6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городского округа Архангельской области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«Город Коряжма»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порядке, установленном договором купли-продажи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имущества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468E8" w:rsidRPr="00084FAB" w:rsidRDefault="00C468E8" w:rsidP="00C46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Задаток, перечисленный покупателем для участия в продаже посредством публичного предложения в электронной форме, засчитывается в счет оплаты </w:t>
      </w:r>
      <w:r w:rsidR="00902145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муниципального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имущества. </w:t>
      </w:r>
    </w:p>
    <w:p w:rsidR="00C468E8" w:rsidRPr="00084FAB" w:rsidRDefault="00C468E8" w:rsidP="00C468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shd w:val="clear" w:color="auto" w:fill="FFFFFF"/>
          <w:lang w:eastAsia="ru-RU"/>
        </w:rPr>
        <w:t>В соответствии с п.7 ст.448 Гражданского кодекса Российской Федерации победитель торгов не вправе уступать права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лично.</w:t>
      </w:r>
    </w:p>
    <w:p w:rsidR="00C468E8" w:rsidRPr="00084FAB" w:rsidRDefault="00C468E8" w:rsidP="00C468E8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C468E8" w:rsidRPr="00084FAB" w:rsidRDefault="00C468E8" w:rsidP="00C468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="006A4C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. Переход права собственности на </w:t>
      </w:r>
      <w:r w:rsidR="006A4C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муниципальное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имущество</w:t>
      </w:r>
    </w:p>
    <w:p w:rsidR="002C3F4E" w:rsidRPr="00084FAB" w:rsidRDefault="002C3F4E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Продавец не позднее 30 дней с момента документального подтверждения поступления на счет Продавца денежных средств в оплату Имущества надлежащим образом оформляет акт приема-передачи, заверенный печатью, подписанный Продавцом и Покупателем.</w:t>
      </w:r>
    </w:p>
    <w:p w:rsidR="002C3F4E" w:rsidRPr="00084FAB" w:rsidRDefault="002C3F4E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Передача имущества осуществляется по акту приема-передачи.</w:t>
      </w:r>
    </w:p>
    <w:p w:rsidR="002C3F4E" w:rsidRPr="00084FAB" w:rsidRDefault="002C3F4E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Имущество считается переданным покупателю со дня подписания акта приема-передачи. После подписания указанного акта риск гибели </w:t>
      </w:r>
      <w:r w:rsidR="00FD6FAD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и случайного повреждения имущества переходит на покупателя.</w:t>
      </w:r>
    </w:p>
    <w:p w:rsidR="002C3F4E" w:rsidRPr="00084FAB" w:rsidRDefault="002C3F4E" w:rsidP="002C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Право собственности на имущество переходит к покупателю со дня государственной регистрации перехода права собственности. Расходы по государственной регистрации перехода права собственности на имущество в полном объеме возлагаются на покупателя.</w:t>
      </w:r>
    </w:p>
    <w:p w:rsidR="002C3F4E" w:rsidRPr="00084FAB" w:rsidRDefault="002C3F4E" w:rsidP="002C3F4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8D1758" w:rsidRPr="00084FAB" w:rsidRDefault="008D1758" w:rsidP="008D175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</w:t>
      </w:r>
      <w:r w:rsidR="006A4CA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 w:rsid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.</w:t>
      </w: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Заключительные положения</w:t>
      </w:r>
    </w:p>
    <w:p w:rsidR="008D1758" w:rsidRDefault="008D1758" w:rsidP="008D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Все вопросы, касающиеся проведения </w:t>
      </w:r>
      <w:r w:rsidR="00D56BB2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продажи</w:t>
      </w:r>
      <w:r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, не нашедшие отражения в настоящем информационном сообщении, регулируются законодательством Российской Федерации.</w:t>
      </w:r>
    </w:p>
    <w:p w:rsidR="00444C90" w:rsidRPr="00084FAB" w:rsidRDefault="00444C90" w:rsidP="008D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Приложения:</w:t>
      </w:r>
    </w:p>
    <w:p w:rsidR="007075DA" w:rsidRPr="00084FAB" w:rsidRDefault="00444C90" w:rsidP="008D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  <w:r w:rsidR="007075D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</w:t>
      </w:r>
      <w:r w:rsidR="006E427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34516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(заявка).</w:t>
      </w:r>
    </w:p>
    <w:p w:rsidR="007075DA" w:rsidRPr="00084FAB" w:rsidRDefault="00444C90" w:rsidP="008D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  <w:r w:rsidR="007075D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</w:t>
      </w:r>
      <w:r w:rsidR="0034516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112346">
        <w:rPr>
          <w:rFonts w:ascii="Times New Roman" w:eastAsia="Times New Roman" w:hAnsi="Times New Roman" w:cs="Times New Roman"/>
          <w:sz w:val="27"/>
          <w:szCs w:val="27"/>
          <w:lang w:eastAsia="ru-RU"/>
        </w:rPr>
        <w:t>опись)</w:t>
      </w:r>
      <w:r w:rsidR="0034516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5C1BB0" w:rsidRDefault="00444C90" w:rsidP="008D17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  <w:r w:rsidR="007075D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3</w:t>
      </w:r>
      <w:r w:rsidR="0034516A" w:rsidRPr="00084FA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</w:t>
      </w:r>
      <w:r w:rsidR="00112346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проект договора купли-продажи</w:t>
      </w:r>
      <w:r w:rsidR="007A3758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D65E50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8D1758" w:rsidRPr="00084FAB" w:rsidRDefault="008D1758" w:rsidP="008D175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084FA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______</w:t>
      </w:r>
    </w:p>
    <w:sectPr w:rsidR="008D1758" w:rsidRPr="00084FAB" w:rsidSect="00F36814">
      <w:headerReference w:type="default" r:id="rId17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814" w:rsidRDefault="00A02814">
      <w:pPr>
        <w:spacing w:after="0" w:line="240" w:lineRule="auto"/>
      </w:pPr>
      <w:r>
        <w:separator/>
      </w:r>
    </w:p>
  </w:endnote>
  <w:endnote w:type="continuationSeparator" w:id="0">
    <w:p w:rsidR="00A02814" w:rsidRDefault="00A02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814" w:rsidRDefault="00A02814">
      <w:pPr>
        <w:spacing w:after="0" w:line="240" w:lineRule="auto"/>
      </w:pPr>
      <w:r>
        <w:separator/>
      </w:r>
    </w:p>
  </w:footnote>
  <w:footnote w:type="continuationSeparator" w:id="0">
    <w:p w:rsidR="00A02814" w:rsidRDefault="00A02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AC4" w:rsidRDefault="00F26AC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F4CF9">
      <w:rPr>
        <w:noProof/>
      </w:rPr>
      <w:t>13</w:t>
    </w:r>
    <w:r>
      <w:fldChar w:fldCharType="end"/>
    </w:r>
  </w:p>
  <w:p w:rsidR="00F26AC4" w:rsidRDefault="00F26A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B3D"/>
    <w:multiLevelType w:val="hybridMultilevel"/>
    <w:tmpl w:val="2B26AA8C"/>
    <w:lvl w:ilvl="0" w:tplc="F15CEB3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031B4"/>
    <w:multiLevelType w:val="hybridMultilevel"/>
    <w:tmpl w:val="AF06F36E"/>
    <w:lvl w:ilvl="0" w:tplc="50ECF3FA">
      <w:start w:val="1"/>
      <w:numFmt w:val="decimal"/>
      <w:lvlText w:val="%1)"/>
      <w:lvlJc w:val="left"/>
      <w:pPr>
        <w:ind w:left="1721" w:hanging="87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9117D87"/>
    <w:multiLevelType w:val="hybridMultilevel"/>
    <w:tmpl w:val="09AEB7DC"/>
    <w:lvl w:ilvl="0" w:tplc="3ECA346A">
      <w:start w:val="1"/>
      <w:numFmt w:val="decimal"/>
      <w:lvlText w:val="%1."/>
      <w:lvlJc w:val="left"/>
      <w:pPr>
        <w:ind w:left="6456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4568B5"/>
    <w:multiLevelType w:val="hybridMultilevel"/>
    <w:tmpl w:val="8140F39C"/>
    <w:lvl w:ilvl="0" w:tplc="70C6D10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994E23"/>
    <w:multiLevelType w:val="hybridMultilevel"/>
    <w:tmpl w:val="A12201A4"/>
    <w:lvl w:ilvl="0" w:tplc="72301768">
      <w:start w:val="1"/>
      <w:numFmt w:val="decimal"/>
      <w:lvlText w:val="%1."/>
      <w:lvlJc w:val="left"/>
      <w:pPr>
        <w:ind w:left="574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619" w:hanging="360"/>
      </w:pPr>
    </w:lvl>
    <w:lvl w:ilvl="2" w:tplc="0419001B" w:tentative="1">
      <w:start w:val="1"/>
      <w:numFmt w:val="lowerRoman"/>
      <w:lvlText w:val="%3."/>
      <w:lvlJc w:val="right"/>
      <w:pPr>
        <w:ind w:left="7339" w:hanging="180"/>
      </w:pPr>
    </w:lvl>
    <w:lvl w:ilvl="3" w:tplc="0419000F" w:tentative="1">
      <w:start w:val="1"/>
      <w:numFmt w:val="decimal"/>
      <w:lvlText w:val="%4."/>
      <w:lvlJc w:val="left"/>
      <w:pPr>
        <w:ind w:left="8059" w:hanging="360"/>
      </w:pPr>
    </w:lvl>
    <w:lvl w:ilvl="4" w:tplc="04190019" w:tentative="1">
      <w:start w:val="1"/>
      <w:numFmt w:val="lowerLetter"/>
      <w:lvlText w:val="%5."/>
      <w:lvlJc w:val="left"/>
      <w:pPr>
        <w:ind w:left="8779" w:hanging="360"/>
      </w:pPr>
    </w:lvl>
    <w:lvl w:ilvl="5" w:tplc="0419001B" w:tentative="1">
      <w:start w:val="1"/>
      <w:numFmt w:val="lowerRoman"/>
      <w:lvlText w:val="%6."/>
      <w:lvlJc w:val="right"/>
      <w:pPr>
        <w:ind w:left="9499" w:hanging="180"/>
      </w:pPr>
    </w:lvl>
    <w:lvl w:ilvl="6" w:tplc="0419000F" w:tentative="1">
      <w:start w:val="1"/>
      <w:numFmt w:val="decimal"/>
      <w:lvlText w:val="%7."/>
      <w:lvlJc w:val="left"/>
      <w:pPr>
        <w:ind w:left="10219" w:hanging="360"/>
      </w:pPr>
    </w:lvl>
    <w:lvl w:ilvl="7" w:tplc="04190019" w:tentative="1">
      <w:start w:val="1"/>
      <w:numFmt w:val="lowerLetter"/>
      <w:lvlText w:val="%8."/>
      <w:lvlJc w:val="left"/>
      <w:pPr>
        <w:ind w:left="10939" w:hanging="360"/>
      </w:pPr>
    </w:lvl>
    <w:lvl w:ilvl="8" w:tplc="0419001B" w:tentative="1">
      <w:start w:val="1"/>
      <w:numFmt w:val="lowerRoman"/>
      <w:lvlText w:val="%9."/>
      <w:lvlJc w:val="right"/>
      <w:pPr>
        <w:ind w:left="11659" w:hanging="180"/>
      </w:pPr>
    </w:lvl>
  </w:abstractNum>
  <w:abstractNum w:abstractNumId="5">
    <w:nsid w:val="14C87E36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7272AB"/>
    <w:multiLevelType w:val="hybridMultilevel"/>
    <w:tmpl w:val="DED4ECE6"/>
    <w:lvl w:ilvl="0" w:tplc="A04E46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CB45D6E"/>
    <w:multiLevelType w:val="multilevel"/>
    <w:tmpl w:val="402E7FE6"/>
    <w:lvl w:ilvl="0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8">
    <w:nsid w:val="220B2DE2"/>
    <w:multiLevelType w:val="hybridMultilevel"/>
    <w:tmpl w:val="D16E21DC"/>
    <w:lvl w:ilvl="0" w:tplc="73305E8E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5CF1CF5"/>
    <w:multiLevelType w:val="hybridMultilevel"/>
    <w:tmpl w:val="A0EC086C"/>
    <w:lvl w:ilvl="0" w:tplc="1B70D7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04FC4"/>
    <w:multiLevelType w:val="hybridMultilevel"/>
    <w:tmpl w:val="97146764"/>
    <w:lvl w:ilvl="0" w:tplc="3BC45224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7F873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C783639"/>
    <w:multiLevelType w:val="multilevel"/>
    <w:tmpl w:val="C3CE4F50"/>
    <w:lvl w:ilvl="0">
      <w:start w:val="1"/>
      <w:numFmt w:val="decimal"/>
      <w:lvlText w:val="%1."/>
      <w:lvlJc w:val="left"/>
      <w:pPr>
        <w:ind w:left="870" w:hanging="87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32E82BEA"/>
    <w:multiLevelType w:val="hybridMultilevel"/>
    <w:tmpl w:val="92181CB8"/>
    <w:lvl w:ilvl="0" w:tplc="28803068">
      <w:start w:val="9"/>
      <w:numFmt w:val="bullet"/>
      <w:lvlText w:val="-"/>
      <w:lvlJc w:val="left"/>
      <w:pPr>
        <w:tabs>
          <w:tab w:val="num" w:pos="1455"/>
        </w:tabs>
        <w:ind w:left="1455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379B7909"/>
    <w:multiLevelType w:val="hybridMultilevel"/>
    <w:tmpl w:val="48A8B6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D23FB7"/>
    <w:multiLevelType w:val="hybridMultilevel"/>
    <w:tmpl w:val="B22264A2"/>
    <w:lvl w:ilvl="0" w:tplc="D86E913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0470C"/>
    <w:multiLevelType w:val="multilevel"/>
    <w:tmpl w:val="4E82232C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6">
    <w:nsid w:val="3D982D43"/>
    <w:multiLevelType w:val="hybridMultilevel"/>
    <w:tmpl w:val="9064C436"/>
    <w:lvl w:ilvl="0" w:tplc="FF04C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F362E51"/>
    <w:multiLevelType w:val="hybridMultilevel"/>
    <w:tmpl w:val="21CA8AFC"/>
    <w:lvl w:ilvl="0" w:tplc="3ECA346A">
      <w:start w:val="1"/>
      <w:numFmt w:val="decimal"/>
      <w:lvlText w:val="%1."/>
      <w:lvlJc w:val="left"/>
      <w:pPr>
        <w:ind w:left="659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40095E0A"/>
    <w:multiLevelType w:val="hybridMultilevel"/>
    <w:tmpl w:val="130AED16"/>
    <w:lvl w:ilvl="0" w:tplc="0876D01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82" w:hanging="360"/>
      </w:pPr>
    </w:lvl>
    <w:lvl w:ilvl="2" w:tplc="0419001B" w:tentative="1">
      <w:start w:val="1"/>
      <w:numFmt w:val="lowerRoman"/>
      <w:lvlText w:val="%3."/>
      <w:lvlJc w:val="right"/>
      <w:pPr>
        <w:ind w:left="1102" w:hanging="180"/>
      </w:pPr>
    </w:lvl>
    <w:lvl w:ilvl="3" w:tplc="0419000F" w:tentative="1">
      <w:start w:val="1"/>
      <w:numFmt w:val="decimal"/>
      <w:lvlText w:val="%4."/>
      <w:lvlJc w:val="left"/>
      <w:pPr>
        <w:ind w:left="1822" w:hanging="360"/>
      </w:pPr>
    </w:lvl>
    <w:lvl w:ilvl="4" w:tplc="04190019" w:tentative="1">
      <w:start w:val="1"/>
      <w:numFmt w:val="lowerLetter"/>
      <w:lvlText w:val="%5."/>
      <w:lvlJc w:val="left"/>
      <w:pPr>
        <w:ind w:left="2542" w:hanging="360"/>
      </w:pPr>
    </w:lvl>
    <w:lvl w:ilvl="5" w:tplc="0419001B" w:tentative="1">
      <w:start w:val="1"/>
      <w:numFmt w:val="lowerRoman"/>
      <w:lvlText w:val="%6."/>
      <w:lvlJc w:val="right"/>
      <w:pPr>
        <w:ind w:left="3262" w:hanging="180"/>
      </w:pPr>
    </w:lvl>
    <w:lvl w:ilvl="6" w:tplc="0419000F" w:tentative="1">
      <w:start w:val="1"/>
      <w:numFmt w:val="decimal"/>
      <w:lvlText w:val="%7."/>
      <w:lvlJc w:val="left"/>
      <w:pPr>
        <w:ind w:left="3982" w:hanging="360"/>
      </w:pPr>
    </w:lvl>
    <w:lvl w:ilvl="7" w:tplc="04190019" w:tentative="1">
      <w:start w:val="1"/>
      <w:numFmt w:val="lowerLetter"/>
      <w:lvlText w:val="%8."/>
      <w:lvlJc w:val="left"/>
      <w:pPr>
        <w:ind w:left="4702" w:hanging="360"/>
      </w:pPr>
    </w:lvl>
    <w:lvl w:ilvl="8" w:tplc="041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19">
    <w:nsid w:val="455A5705"/>
    <w:multiLevelType w:val="hybridMultilevel"/>
    <w:tmpl w:val="19927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79694D"/>
    <w:multiLevelType w:val="hybridMultilevel"/>
    <w:tmpl w:val="51905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741B74"/>
    <w:multiLevelType w:val="hybridMultilevel"/>
    <w:tmpl w:val="5BCAE18E"/>
    <w:lvl w:ilvl="0" w:tplc="35F8DEE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4A7C4BAF"/>
    <w:multiLevelType w:val="hybridMultilevel"/>
    <w:tmpl w:val="19D21750"/>
    <w:lvl w:ilvl="0" w:tplc="B4DE1FFE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B72090E"/>
    <w:multiLevelType w:val="hybridMultilevel"/>
    <w:tmpl w:val="23CA3FF4"/>
    <w:lvl w:ilvl="0" w:tplc="E612F9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F00B3D"/>
    <w:multiLevelType w:val="multilevel"/>
    <w:tmpl w:val="8F22B3A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25">
    <w:nsid w:val="4C9A750A"/>
    <w:multiLevelType w:val="hybridMultilevel"/>
    <w:tmpl w:val="80F4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762659"/>
    <w:multiLevelType w:val="hybridMultilevel"/>
    <w:tmpl w:val="9C584EC2"/>
    <w:lvl w:ilvl="0" w:tplc="3ECA346A">
      <w:start w:val="1"/>
      <w:numFmt w:val="decimal"/>
      <w:lvlText w:val="%1."/>
      <w:lvlJc w:val="left"/>
      <w:pPr>
        <w:ind w:left="645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11C71DF"/>
    <w:multiLevelType w:val="multilevel"/>
    <w:tmpl w:val="AF6C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215FC3"/>
    <w:multiLevelType w:val="hybridMultilevel"/>
    <w:tmpl w:val="9454EC50"/>
    <w:lvl w:ilvl="0" w:tplc="69D44DDE">
      <w:start w:val="1"/>
      <w:numFmt w:val="decimal"/>
      <w:lvlText w:val="%1."/>
      <w:lvlJc w:val="left"/>
      <w:pPr>
        <w:ind w:left="360" w:hanging="360"/>
      </w:pPr>
      <w:rPr>
        <w:rFonts w:eastAsia="Calibri"/>
        <w:b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-196" w:hanging="360"/>
      </w:pPr>
    </w:lvl>
    <w:lvl w:ilvl="2" w:tplc="0419001B">
      <w:start w:val="1"/>
      <w:numFmt w:val="lowerRoman"/>
      <w:lvlText w:val="%3."/>
      <w:lvlJc w:val="right"/>
      <w:pPr>
        <w:ind w:left="524" w:hanging="180"/>
      </w:pPr>
    </w:lvl>
    <w:lvl w:ilvl="3" w:tplc="0419000F">
      <w:start w:val="1"/>
      <w:numFmt w:val="decimal"/>
      <w:lvlText w:val="%4."/>
      <w:lvlJc w:val="left"/>
      <w:pPr>
        <w:ind w:left="1244" w:hanging="360"/>
      </w:pPr>
    </w:lvl>
    <w:lvl w:ilvl="4" w:tplc="04190019">
      <w:start w:val="1"/>
      <w:numFmt w:val="lowerLetter"/>
      <w:lvlText w:val="%5."/>
      <w:lvlJc w:val="left"/>
      <w:pPr>
        <w:ind w:left="1964" w:hanging="360"/>
      </w:pPr>
    </w:lvl>
    <w:lvl w:ilvl="5" w:tplc="0419001B">
      <w:start w:val="1"/>
      <w:numFmt w:val="lowerRoman"/>
      <w:lvlText w:val="%6."/>
      <w:lvlJc w:val="right"/>
      <w:pPr>
        <w:ind w:left="2684" w:hanging="180"/>
      </w:pPr>
    </w:lvl>
    <w:lvl w:ilvl="6" w:tplc="0419000F">
      <w:start w:val="1"/>
      <w:numFmt w:val="decimal"/>
      <w:lvlText w:val="%7."/>
      <w:lvlJc w:val="left"/>
      <w:pPr>
        <w:ind w:left="3404" w:hanging="360"/>
      </w:pPr>
    </w:lvl>
    <w:lvl w:ilvl="7" w:tplc="04190019">
      <w:start w:val="1"/>
      <w:numFmt w:val="lowerLetter"/>
      <w:lvlText w:val="%8."/>
      <w:lvlJc w:val="left"/>
      <w:pPr>
        <w:ind w:left="4124" w:hanging="360"/>
      </w:pPr>
    </w:lvl>
    <w:lvl w:ilvl="8" w:tplc="0419001B">
      <w:start w:val="1"/>
      <w:numFmt w:val="lowerRoman"/>
      <w:lvlText w:val="%9."/>
      <w:lvlJc w:val="right"/>
      <w:pPr>
        <w:ind w:left="4844" w:hanging="180"/>
      </w:pPr>
    </w:lvl>
  </w:abstractNum>
  <w:abstractNum w:abstractNumId="29">
    <w:nsid w:val="53A643C9"/>
    <w:multiLevelType w:val="multilevel"/>
    <w:tmpl w:val="573E5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922861"/>
    <w:multiLevelType w:val="hybridMultilevel"/>
    <w:tmpl w:val="2494A87A"/>
    <w:lvl w:ilvl="0" w:tplc="D8223D7C">
      <w:start w:val="1"/>
      <w:numFmt w:val="decimal"/>
      <w:suff w:val="nothing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5E3A2380"/>
    <w:multiLevelType w:val="hybridMultilevel"/>
    <w:tmpl w:val="5CDE3C6A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91023"/>
    <w:multiLevelType w:val="hybridMultilevel"/>
    <w:tmpl w:val="2BF840E2"/>
    <w:lvl w:ilvl="0" w:tplc="9508D3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0264A2F"/>
    <w:multiLevelType w:val="hybridMultilevel"/>
    <w:tmpl w:val="90569904"/>
    <w:lvl w:ilvl="0" w:tplc="BE3EC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C32A8E"/>
    <w:multiLevelType w:val="hybridMultilevel"/>
    <w:tmpl w:val="C186B288"/>
    <w:lvl w:ilvl="0" w:tplc="8CB22632">
      <w:start w:val="1"/>
      <w:numFmt w:val="decimal"/>
      <w:lvlText w:val="%1)"/>
      <w:lvlJc w:val="left"/>
      <w:pPr>
        <w:ind w:left="914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33E1354"/>
    <w:multiLevelType w:val="hybridMultilevel"/>
    <w:tmpl w:val="768E9B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7190397"/>
    <w:multiLevelType w:val="multilevel"/>
    <w:tmpl w:val="CAB86B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774260F"/>
    <w:multiLevelType w:val="hybridMultilevel"/>
    <w:tmpl w:val="B9D6FE1C"/>
    <w:lvl w:ilvl="0" w:tplc="F6C4530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7FD1E48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6E7713B2"/>
    <w:multiLevelType w:val="hybridMultilevel"/>
    <w:tmpl w:val="D3282292"/>
    <w:lvl w:ilvl="0" w:tplc="97FC4E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221384D"/>
    <w:multiLevelType w:val="hybridMultilevel"/>
    <w:tmpl w:val="B6988D22"/>
    <w:lvl w:ilvl="0" w:tplc="F78655B6">
      <w:start w:val="1"/>
      <w:numFmt w:val="decimal"/>
      <w:lvlText w:val="%1)"/>
      <w:lvlJc w:val="left"/>
      <w:pPr>
        <w:ind w:left="1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41">
    <w:nsid w:val="79143627"/>
    <w:multiLevelType w:val="hybridMultilevel"/>
    <w:tmpl w:val="BD82CB74"/>
    <w:lvl w:ilvl="0" w:tplc="D4A6677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07191A"/>
    <w:multiLevelType w:val="hybridMultilevel"/>
    <w:tmpl w:val="45E4A1A8"/>
    <w:lvl w:ilvl="0" w:tplc="3ECA346A">
      <w:start w:val="1"/>
      <w:numFmt w:val="decimal"/>
      <w:lvlText w:val="%1."/>
      <w:lvlJc w:val="left"/>
      <w:pPr>
        <w:ind w:left="5747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0F4D84"/>
    <w:multiLevelType w:val="hybridMultilevel"/>
    <w:tmpl w:val="BA189C0C"/>
    <w:lvl w:ilvl="0" w:tplc="E69C9CF4">
      <w:start w:val="1"/>
      <w:numFmt w:val="decimal"/>
      <w:lvlText w:val="%1.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24"/>
  </w:num>
  <w:num w:numId="5">
    <w:abstractNumId w:val="7"/>
  </w:num>
  <w:num w:numId="6">
    <w:abstractNumId w:val="12"/>
  </w:num>
  <w:num w:numId="7">
    <w:abstractNumId w:val="15"/>
  </w:num>
  <w:num w:numId="8">
    <w:abstractNumId w:val="12"/>
  </w:num>
  <w:num w:numId="9">
    <w:abstractNumId w:val="21"/>
  </w:num>
  <w:num w:numId="10">
    <w:abstractNumId w:val="9"/>
  </w:num>
  <w:num w:numId="11">
    <w:abstractNumId w:val="35"/>
  </w:num>
  <w:num w:numId="12">
    <w:abstractNumId w:val="39"/>
  </w:num>
  <w:num w:numId="13">
    <w:abstractNumId w:val="23"/>
  </w:num>
  <w:num w:numId="14">
    <w:abstractNumId w:val="33"/>
  </w:num>
  <w:num w:numId="15">
    <w:abstractNumId w:val="31"/>
  </w:num>
  <w:num w:numId="16">
    <w:abstractNumId w:val="6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3"/>
  </w:num>
  <w:num w:numId="20">
    <w:abstractNumId w:val="16"/>
  </w:num>
  <w:num w:numId="21">
    <w:abstractNumId w:val="43"/>
  </w:num>
  <w:num w:numId="2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29"/>
    <w:lvlOverride w:ilvl="0">
      <w:startOverride w:val="1"/>
    </w:lvlOverride>
  </w:num>
  <w:num w:numId="25">
    <w:abstractNumId w:val="36"/>
  </w:num>
  <w:num w:numId="26">
    <w:abstractNumId w:val="40"/>
  </w:num>
  <w:num w:numId="27">
    <w:abstractNumId w:val="34"/>
  </w:num>
  <w:num w:numId="28">
    <w:abstractNumId w:val="8"/>
  </w:num>
  <w:num w:numId="29">
    <w:abstractNumId w:val="22"/>
  </w:num>
  <w:num w:numId="30">
    <w:abstractNumId w:val="1"/>
  </w:num>
  <w:num w:numId="31">
    <w:abstractNumId w:val="41"/>
  </w:num>
  <w:num w:numId="32">
    <w:abstractNumId w:val="11"/>
  </w:num>
  <w:num w:numId="33">
    <w:abstractNumId w:val="26"/>
  </w:num>
  <w:num w:numId="34">
    <w:abstractNumId w:val="17"/>
  </w:num>
  <w:num w:numId="35">
    <w:abstractNumId w:val="13"/>
  </w:num>
  <w:num w:numId="36">
    <w:abstractNumId w:val="19"/>
  </w:num>
  <w:num w:numId="37">
    <w:abstractNumId w:val="2"/>
  </w:num>
  <w:num w:numId="38">
    <w:abstractNumId w:val="42"/>
  </w:num>
  <w:num w:numId="39">
    <w:abstractNumId w:val="20"/>
  </w:num>
  <w:num w:numId="40">
    <w:abstractNumId w:val="14"/>
  </w:num>
  <w:num w:numId="41">
    <w:abstractNumId w:val="25"/>
  </w:num>
  <w:num w:numId="42">
    <w:abstractNumId w:val="18"/>
  </w:num>
  <w:num w:numId="43">
    <w:abstractNumId w:val="5"/>
  </w:num>
  <w:num w:numId="44">
    <w:abstractNumId w:val="38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6E"/>
    <w:rsid w:val="000015E5"/>
    <w:rsid w:val="00004BB5"/>
    <w:rsid w:val="00013FE5"/>
    <w:rsid w:val="00017336"/>
    <w:rsid w:val="00025009"/>
    <w:rsid w:val="00033592"/>
    <w:rsid w:val="00033C46"/>
    <w:rsid w:val="000348CC"/>
    <w:rsid w:val="000379AE"/>
    <w:rsid w:val="00043580"/>
    <w:rsid w:val="0005100A"/>
    <w:rsid w:val="000622B4"/>
    <w:rsid w:val="000828EE"/>
    <w:rsid w:val="00084FAB"/>
    <w:rsid w:val="00090BAB"/>
    <w:rsid w:val="00097FAA"/>
    <w:rsid w:val="000B0A55"/>
    <w:rsid w:val="000B4B5A"/>
    <w:rsid w:val="000B508A"/>
    <w:rsid w:val="000C56FA"/>
    <w:rsid w:val="000D6CBF"/>
    <w:rsid w:val="000E38C3"/>
    <w:rsid w:val="000F1A7C"/>
    <w:rsid w:val="00101C22"/>
    <w:rsid w:val="00103B16"/>
    <w:rsid w:val="00112346"/>
    <w:rsid w:val="00117FDD"/>
    <w:rsid w:val="001316F2"/>
    <w:rsid w:val="0013171E"/>
    <w:rsid w:val="00161A65"/>
    <w:rsid w:val="0016414E"/>
    <w:rsid w:val="00171890"/>
    <w:rsid w:val="00175123"/>
    <w:rsid w:val="001858A5"/>
    <w:rsid w:val="00191519"/>
    <w:rsid w:val="001919C4"/>
    <w:rsid w:val="00191D6E"/>
    <w:rsid w:val="00193EE3"/>
    <w:rsid w:val="00195C22"/>
    <w:rsid w:val="001A6FF0"/>
    <w:rsid w:val="001B2D86"/>
    <w:rsid w:val="001B50FE"/>
    <w:rsid w:val="001C4258"/>
    <w:rsid w:val="001E1546"/>
    <w:rsid w:val="001E443F"/>
    <w:rsid w:val="001F6082"/>
    <w:rsid w:val="00214E0D"/>
    <w:rsid w:val="00217F01"/>
    <w:rsid w:val="00221ECE"/>
    <w:rsid w:val="00226C28"/>
    <w:rsid w:val="00233DF4"/>
    <w:rsid w:val="0023517E"/>
    <w:rsid w:val="002373A6"/>
    <w:rsid w:val="0024011E"/>
    <w:rsid w:val="0024059B"/>
    <w:rsid w:val="00247AE9"/>
    <w:rsid w:val="00282CCE"/>
    <w:rsid w:val="00286B5F"/>
    <w:rsid w:val="00290246"/>
    <w:rsid w:val="002A5BB0"/>
    <w:rsid w:val="002B0A4A"/>
    <w:rsid w:val="002C3F4E"/>
    <w:rsid w:val="002C6F24"/>
    <w:rsid w:val="002D28C2"/>
    <w:rsid w:val="002D5C94"/>
    <w:rsid w:val="002E0112"/>
    <w:rsid w:val="002E0339"/>
    <w:rsid w:val="002E6D60"/>
    <w:rsid w:val="002F670A"/>
    <w:rsid w:val="003248CA"/>
    <w:rsid w:val="00324918"/>
    <w:rsid w:val="00327DDB"/>
    <w:rsid w:val="0034011A"/>
    <w:rsid w:val="00342543"/>
    <w:rsid w:val="0034516A"/>
    <w:rsid w:val="003620A5"/>
    <w:rsid w:val="00370CA5"/>
    <w:rsid w:val="00376B30"/>
    <w:rsid w:val="0039326D"/>
    <w:rsid w:val="003A2E26"/>
    <w:rsid w:val="003A4071"/>
    <w:rsid w:val="003A43ED"/>
    <w:rsid w:val="003A7739"/>
    <w:rsid w:val="003C320B"/>
    <w:rsid w:val="003E1BD6"/>
    <w:rsid w:val="003E67CD"/>
    <w:rsid w:val="00404645"/>
    <w:rsid w:val="00407324"/>
    <w:rsid w:val="00422D24"/>
    <w:rsid w:val="0042587E"/>
    <w:rsid w:val="00430BAA"/>
    <w:rsid w:val="00432869"/>
    <w:rsid w:val="00436D64"/>
    <w:rsid w:val="004438D9"/>
    <w:rsid w:val="00444C90"/>
    <w:rsid w:val="00445215"/>
    <w:rsid w:val="00451F47"/>
    <w:rsid w:val="00461E76"/>
    <w:rsid w:val="004638F1"/>
    <w:rsid w:val="0047277B"/>
    <w:rsid w:val="0047748D"/>
    <w:rsid w:val="004A32C3"/>
    <w:rsid w:val="004A4C03"/>
    <w:rsid w:val="004B007B"/>
    <w:rsid w:val="004B0688"/>
    <w:rsid w:val="004C15F8"/>
    <w:rsid w:val="004C2646"/>
    <w:rsid w:val="004C2C64"/>
    <w:rsid w:val="004D793D"/>
    <w:rsid w:val="004E1225"/>
    <w:rsid w:val="00507A04"/>
    <w:rsid w:val="00524889"/>
    <w:rsid w:val="00526D53"/>
    <w:rsid w:val="005335E7"/>
    <w:rsid w:val="00542FC2"/>
    <w:rsid w:val="00550D60"/>
    <w:rsid w:val="005532BF"/>
    <w:rsid w:val="005546BB"/>
    <w:rsid w:val="00560330"/>
    <w:rsid w:val="00571D51"/>
    <w:rsid w:val="00572DE1"/>
    <w:rsid w:val="00574BD9"/>
    <w:rsid w:val="00577B25"/>
    <w:rsid w:val="005843E4"/>
    <w:rsid w:val="0058454B"/>
    <w:rsid w:val="0059188C"/>
    <w:rsid w:val="005A666B"/>
    <w:rsid w:val="005C1BB0"/>
    <w:rsid w:val="005C3230"/>
    <w:rsid w:val="005D3B89"/>
    <w:rsid w:val="005D5256"/>
    <w:rsid w:val="005D772A"/>
    <w:rsid w:val="005F3E60"/>
    <w:rsid w:val="00600482"/>
    <w:rsid w:val="00604384"/>
    <w:rsid w:val="00606BA4"/>
    <w:rsid w:val="00607EE3"/>
    <w:rsid w:val="00615465"/>
    <w:rsid w:val="00617F6B"/>
    <w:rsid w:val="00627ABC"/>
    <w:rsid w:val="00632786"/>
    <w:rsid w:val="00641594"/>
    <w:rsid w:val="0064272B"/>
    <w:rsid w:val="006442C5"/>
    <w:rsid w:val="006516A5"/>
    <w:rsid w:val="00663804"/>
    <w:rsid w:val="0066658A"/>
    <w:rsid w:val="006764A3"/>
    <w:rsid w:val="00685433"/>
    <w:rsid w:val="00696781"/>
    <w:rsid w:val="00696C06"/>
    <w:rsid w:val="006A07E5"/>
    <w:rsid w:val="006A1053"/>
    <w:rsid w:val="006A4CA5"/>
    <w:rsid w:val="006E1142"/>
    <w:rsid w:val="006E1B61"/>
    <w:rsid w:val="006E4274"/>
    <w:rsid w:val="00704EF6"/>
    <w:rsid w:val="007075DA"/>
    <w:rsid w:val="00717EF6"/>
    <w:rsid w:val="00720B32"/>
    <w:rsid w:val="00721658"/>
    <w:rsid w:val="0072301D"/>
    <w:rsid w:val="00723326"/>
    <w:rsid w:val="007470B2"/>
    <w:rsid w:val="00756265"/>
    <w:rsid w:val="00777992"/>
    <w:rsid w:val="00782214"/>
    <w:rsid w:val="00792E32"/>
    <w:rsid w:val="00793D2B"/>
    <w:rsid w:val="00795611"/>
    <w:rsid w:val="00796A58"/>
    <w:rsid w:val="007A3758"/>
    <w:rsid w:val="007A438F"/>
    <w:rsid w:val="007D73C1"/>
    <w:rsid w:val="007E6CBB"/>
    <w:rsid w:val="007F11CE"/>
    <w:rsid w:val="007F4F4C"/>
    <w:rsid w:val="0081341B"/>
    <w:rsid w:val="008447BF"/>
    <w:rsid w:val="00850742"/>
    <w:rsid w:val="008550B6"/>
    <w:rsid w:val="0086363B"/>
    <w:rsid w:val="008731EC"/>
    <w:rsid w:val="008B6B16"/>
    <w:rsid w:val="008D0B74"/>
    <w:rsid w:val="008D1758"/>
    <w:rsid w:val="008D6E01"/>
    <w:rsid w:val="008F48E3"/>
    <w:rsid w:val="009019CC"/>
    <w:rsid w:val="00902145"/>
    <w:rsid w:val="009105F5"/>
    <w:rsid w:val="009340BB"/>
    <w:rsid w:val="00955A61"/>
    <w:rsid w:val="00961A27"/>
    <w:rsid w:val="00965F2C"/>
    <w:rsid w:val="00992676"/>
    <w:rsid w:val="009C22D7"/>
    <w:rsid w:val="009C54AF"/>
    <w:rsid w:val="009D2302"/>
    <w:rsid w:val="009E1C61"/>
    <w:rsid w:val="009E1CAB"/>
    <w:rsid w:val="009E4510"/>
    <w:rsid w:val="009F76DD"/>
    <w:rsid w:val="00A02814"/>
    <w:rsid w:val="00A154DD"/>
    <w:rsid w:val="00A17AC6"/>
    <w:rsid w:val="00A204D3"/>
    <w:rsid w:val="00A213C3"/>
    <w:rsid w:val="00A37E1C"/>
    <w:rsid w:val="00A514D8"/>
    <w:rsid w:val="00A5217C"/>
    <w:rsid w:val="00A6318C"/>
    <w:rsid w:val="00A8482A"/>
    <w:rsid w:val="00A85733"/>
    <w:rsid w:val="00A87A84"/>
    <w:rsid w:val="00A91644"/>
    <w:rsid w:val="00AA508B"/>
    <w:rsid w:val="00AA5832"/>
    <w:rsid w:val="00AE089F"/>
    <w:rsid w:val="00AE77F5"/>
    <w:rsid w:val="00AF0780"/>
    <w:rsid w:val="00AF140A"/>
    <w:rsid w:val="00AF33BE"/>
    <w:rsid w:val="00B00DF4"/>
    <w:rsid w:val="00B025CD"/>
    <w:rsid w:val="00B07A13"/>
    <w:rsid w:val="00B23AE0"/>
    <w:rsid w:val="00B3631D"/>
    <w:rsid w:val="00B366BC"/>
    <w:rsid w:val="00B4766E"/>
    <w:rsid w:val="00B53526"/>
    <w:rsid w:val="00B57435"/>
    <w:rsid w:val="00B6376F"/>
    <w:rsid w:val="00B76D82"/>
    <w:rsid w:val="00B90B33"/>
    <w:rsid w:val="00BA5DCE"/>
    <w:rsid w:val="00BB69E8"/>
    <w:rsid w:val="00BE7D0E"/>
    <w:rsid w:val="00BF3141"/>
    <w:rsid w:val="00BF727C"/>
    <w:rsid w:val="00C158C4"/>
    <w:rsid w:val="00C247A7"/>
    <w:rsid w:val="00C33062"/>
    <w:rsid w:val="00C3539E"/>
    <w:rsid w:val="00C41D87"/>
    <w:rsid w:val="00C42967"/>
    <w:rsid w:val="00C468E8"/>
    <w:rsid w:val="00C50433"/>
    <w:rsid w:val="00C8556E"/>
    <w:rsid w:val="00C91DB8"/>
    <w:rsid w:val="00C93CD5"/>
    <w:rsid w:val="00C94044"/>
    <w:rsid w:val="00C94650"/>
    <w:rsid w:val="00CB4B29"/>
    <w:rsid w:val="00CC3445"/>
    <w:rsid w:val="00CC41FC"/>
    <w:rsid w:val="00CC44AE"/>
    <w:rsid w:val="00CC4A7B"/>
    <w:rsid w:val="00CE6AD2"/>
    <w:rsid w:val="00CF63FB"/>
    <w:rsid w:val="00CF7286"/>
    <w:rsid w:val="00D05A4B"/>
    <w:rsid w:val="00D13ABA"/>
    <w:rsid w:val="00D200BF"/>
    <w:rsid w:val="00D22B1D"/>
    <w:rsid w:val="00D235BC"/>
    <w:rsid w:val="00D5294A"/>
    <w:rsid w:val="00D565EE"/>
    <w:rsid w:val="00D56BB2"/>
    <w:rsid w:val="00D65E50"/>
    <w:rsid w:val="00D672E6"/>
    <w:rsid w:val="00D733BC"/>
    <w:rsid w:val="00D7416D"/>
    <w:rsid w:val="00D90A79"/>
    <w:rsid w:val="00D91190"/>
    <w:rsid w:val="00D94618"/>
    <w:rsid w:val="00DA0389"/>
    <w:rsid w:val="00DB4844"/>
    <w:rsid w:val="00DC77B4"/>
    <w:rsid w:val="00DD4A01"/>
    <w:rsid w:val="00DE3D55"/>
    <w:rsid w:val="00DF63DD"/>
    <w:rsid w:val="00E02EEF"/>
    <w:rsid w:val="00E20D99"/>
    <w:rsid w:val="00E2669E"/>
    <w:rsid w:val="00E40375"/>
    <w:rsid w:val="00E5688E"/>
    <w:rsid w:val="00E8076D"/>
    <w:rsid w:val="00E847E3"/>
    <w:rsid w:val="00E90569"/>
    <w:rsid w:val="00E93F4F"/>
    <w:rsid w:val="00EB1DCA"/>
    <w:rsid w:val="00EB2961"/>
    <w:rsid w:val="00EB5585"/>
    <w:rsid w:val="00EC7FA6"/>
    <w:rsid w:val="00EE129C"/>
    <w:rsid w:val="00EE2AD6"/>
    <w:rsid w:val="00EF4CF9"/>
    <w:rsid w:val="00F000AB"/>
    <w:rsid w:val="00F0235E"/>
    <w:rsid w:val="00F03EFF"/>
    <w:rsid w:val="00F11914"/>
    <w:rsid w:val="00F131A3"/>
    <w:rsid w:val="00F24AAE"/>
    <w:rsid w:val="00F26AC4"/>
    <w:rsid w:val="00F33098"/>
    <w:rsid w:val="00F36814"/>
    <w:rsid w:val="00F36FB8"/>
    <w:rsid w:val="00F37FFC"/>
    <w:rsid w:val="00F459B2"/>
    <w:rsid w:val="00F51B0A"/>
    <w:rsid w:val="00F72259"/>
    <w:rsid w:val="00F72C7E"/>
    <w:rsid w:val="00F878C9"/>
    <w:rsid w:val="00F94AB9"/>
    <w:rsid w:val="00F9694E"/>
    <w:rsid w:val="00FA6D14"/>
    <w:rsid w:val="00FB1660"/>
    <w:rsid w:val="00FB7169"/>
    <w:rsid w:val="00FC01AD"/>
    <w:rsid w:val="00FC01D4"/>
    <w:rsid w:val="00FD6FAD"/>
    <w:rsid w:val="00FE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23"/>
  </w:style>
  <w:style w:type="paragraph" w:styleId="1">
    <w:name w:val="heading 1"/>
    <w:basedOn w:val="a"/>
    <w:next w:val="a"/>
    <w:link w:val="10"/>
    <w:qFormat/>
    <w:rsid w:val="008D1758"/>
    <w:pPr>
      <w:keepNext/>
      <w:numPr>
        <w:numId w:val="2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175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D175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D1758"/>
    <w:pPr>
      <w:keepNext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D1758"/>
    <w:pPr>
      <w:keepNext/>
      <w:spacing w:after="0" w:line="240" w:lineRule="auto"/>
      <w:ind w:firstLine="540"/>
      <w:outlineLvl w:val="5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1D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191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5">
    <w:name w:val="Знак"/>
    <w:basedOn w:val="a"/>
    <w:rsid w:val="00C91DB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semiHidden/>
    <w:unhideWhenUsed/>
    <w:rsid w:val="0081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341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221E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21EC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8">
    <w:name w:val="Body Text Indent"/>
    <w:basedOn w:val="a"/>
    <w:link w:val="a9"/>
    <w:unhideWhenUsed/>
    <w:rsid w:val="00B3631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631D"/>
  </w:style>
  <w:style w:type="paragraph" w:styleId="21">
    <w:name w:val="Body Text 2"/>
    <w:basedOn w:val="a"/>
    <w:link w:val="22"/>
    <w:unhideWhenUsed/>
    <w:rsid w:val="00193E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93EE3"/>
  </w:style>
  <w:style w:type="character" w:styleId="aa">
    <w:name w:val="Hyperlink"/>
    <w:rsid w:val="00193EE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17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1758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8D1758"/>
  </w:style>
  <w:style w:type="paragraph" w:styleId="ab">
    <w:name w:val="Body Text"/>
    <w:basedOn w:val="a"/>
    <w:link w:val="ac"/>
    <w:rsid w:val="008D175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8D1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D1758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8D175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8D175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8D1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1 Знак"/>
    <w:basedOn w:val="a"/>
    <w:rsid w:val="008D175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8D175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8D17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er"/>
    <w:basedOn w:val="a"/>
    <w:link w:val="ae"/>
    <w:rsid w:val="008D1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rsid w:val="008D17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lock Text"/>
    <w:basedOn w:val="a"/>
    <w:rsid w:val="008D1758"/>
    <w:pPr>
      <w:spacing w:after="0" w:line="240" w:lineRule="exact"/>
      <w:ind w:left="113" w:right="11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0">
    <w:name w:val="Title"/>
    <w:basedOn w:val="a"/>
    <w:link w:val="af1"/>
    <w:qFormat/>
    <w:rsid w:val="008D17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1">
    <w:name w:val="Название Знак"/>
    <w:basedOn w:val="a0"/>
    <w:link w:val="af0"/>
    <w:rsid w:val="008D1758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2">
    <w:name w:val="Normal (Web)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rsid w:val="008D1758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8D17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Леша1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Леша2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zul">
    <w:name w:val="rezul"/>
    <w:basedOn w:val="a"/>
    <w:rsid w:val="008D1758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character" w:styleId="af3">
    <w:name w:val="Strong"/>
    <w:basedOn w:val="a0"/>
    <w:uiPriority w:val="22"/>
    <w:qFormat/>
    <w:rsid w:val="008B6B16"/>
    <w:rPr>
      <w:b/>
      <w:bCs/>
    </w:rPr>
  </w:style>
  <w:style w:type="paragraph" w:styleId="af4">
    <w:name w:val="List Paragraph"/>
    <w:basedOn w:val="a"/>
    <w:uiPriority w:val="34"/>
    <w:qFormat/>
    <w:rsid w:val="00A213C3"/>
    <w:pPr>
      <w:ind w:left="720"/>
      <w:contextualSpacing/>
    </w:pPr>
  </w:style>
  <w:style w:type="paragraph" w:customStyle="1" w:styleId="TextBasTxt">
    <w:name w:val="TextBasTxt"/>
    <w:basedOn w:val="a"/>
    <w:rsid w:val="00EB1DCA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0">
    <w:name w:val="Леша21"/>
    <w:basedOn w:val="a1"/>
    <w:uiPriority w:val="59"/>
    <w:rsid w:val="00A154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607EE3"/>
  </w:style>
  <w:style w:type="character" w:customStyle="1" w:styleId="blk">
    <w:name w:val="blk"/>
    <w:rsid w:val="00607E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23"/>
  </w:style>
  <w:style w:type="paragraph" w:styleId="1">
    <w:name w:val="heading 1"/>
    <w:basedOn w:val="a"/>
    <w:next w:val="a"/>
    <w:link w:val="10"/>
    <w:qFormat/>
    <w:rsid w:val="008D1758"/>
    <w:pPr>
      <w:keepNext/>
      <w:numPr>
        <w:numId w:val="2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D175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D175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D1758"/>
    <w:pPr>
      <w:keepNext/>
      <w:spacing w:after="0" w:line="240" w:lineRule="auto"/>
      <w:ind w:firstLine="540"/>
      <w:jc w:val="both"/>
      <w:outlineLvl w:val="4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D1758"/>
    <w:pPr>
      <w:keepNext/>
      <w:spacing w:after="0" w:line="240" w:lineRule="auto"/>
      <w:ind w:firstLine="540"/>
      <w:outlineLvl w:val="5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1D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191D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5">
    <w:name w:val="Знак"/>
    <w:basedOn w:val="a"/>
    <w:rsid w:val="00C91DB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Balloon Text"/>
    <w:basedOn w:val="a"/>
    <w:link w:val="a7"/>
    <w:semiHidden/>
    <w:unhideWhenUsed/>
    <w:rsid w:val="008134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341B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221E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221EC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8">
    <w:name w:val="Body Text Indent"/>
    <w:basedOn w:val="a"/>
    <w:link w:val="a9"/>
    <w:unhideWhenUsed/>
    <w:rsid w:val="00B3631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3631D"/>
  </w:style>
  <w:style w:type="paragraph" w:styleId="21">
    <w:name w:val="Body Text 2"/>
    <w:basedOn w:val="a"/>
    <w:link w:val="22"/>
    <w:unhideWhenUsed/>
    <w:rsid w:val="00193E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93EE3"/>
  </w:style>
  <w:style w:type="character" w:styleId="aa">
    <w:name w:val="Hyperlink"/>
    <w:rsid w:val="00193EE3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175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D17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1758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8D1758"/>
  </w:style>
  <w:style w:type="paragraph" w:styleId="ab">
    <w:name w:val="Body Text"/>
    <w:basedOn w:val="a"/>
    <w:link w:val="ac"/>
    <w:rsid w:val="008D175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8D17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D1758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8D17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rsid w:val="008D175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8D175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Normal">
    <w:name w:val="ConsPlusNormal"/>
    <w:rsid w:val="008D17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1 Знак"/>
    <w:basedOn w:val="a"/>
    <w:rsid w:val="008D1758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">
    <w:name w:val="ConsNormal"/>
    <w:rsid w:val="008D1758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8D17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er"/>
    <w:basedOn w:val="a"/>
    <w:link w:val="ae"/>
    <w:rsid w:val="008D17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e">
    <w:name w:val="Нижний колонтитул Знак"/>
    <w:basedOn w:val="a0"/>
    <w:link w:val="ad"/>
    <w:rsid w:val="008D175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Block Text"/>
    <w:basedOn w:val="a"/>
    <w:rsid w:val="008D1758"/>
    <w:pPr>
      <w:spacing w:after="0" w:line="240" w:lineRule="exact"/>
      <w:ind w:left="113" w:right="113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0">
    <w:name w:val="Title"/>
    <w:basedOn w:val="a"/>
    <w:link w:val="af1"/>
    <w:qFormat/>
    <w:rsid w:val="008D175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character" w:customStyle="1" w:styleId="af1">
    <w:name w:val="Название Знак"/>
    <w:basedOn w:val="a0"/>
    <w:link w:val="af0"/>
    <w:rsid w:val="008D1758"/>
    <w:rPr>
      <w:rFonts w:ascii="Times New Roman" w:eastAsia="Times New Roman" w:hAnsi="Times New Roman" w:cs="Times New Roman"/>
      <w:sz w:val="32"/>
      <w:szCs w:val="20"/>
      <w:lang w:val="x-none" w:eastAsia="x-none"/>
    </w:rPr>
  </w:style>
  <w:style w:type="paragraph" w:styleId="af2">
    <w:name w:val="Normal (Web)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заголовок 11"/>
    <w:rsid w:val="008D1758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8D17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13">
    <w:name w:val="Леша1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Леша2"/>
    <w:basedOn w:val="a1"/>
    <w:uiPriority w:val="59"/>
    <w:rsid w:val="008D17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D1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zul">
    <w:name w:val="rezul"/>
    <w:basedOn w:val="a"/>
    <w:rsid w:val="008D1758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Cs w:val="20"/>
      <w:lang w:val="en-US"/>
    </w:rPr>
  </w:style>
  <w:style w:type="character" w:styleId="af3">
    <w:name w:val="Strong"/>
    <w:basedOn w:val="a0"/>
    <w:uiPriority w:val="22"/>
    <w:qFormat/>
    <w:rsid w:val="008B6B16"/>
    <w:rPr>
      <w:b/>
      <w:bCs/>
    </w:rPr>
  </w:style>
  <w:style w:type="paragraph" w:styleId="af4">
    <w:name w:val="List Paragraph"/>
    <w:basedOn w:val="a"/>
    <w:uiPriority w:val="34"/>
    <w:qFormat/>
    <w:rsid w:val="00A213C3"/>
    <w:pPr>
      <w:ind w:left="720"/>
      <w:contextualSpacing/>
    </w:pPr>
  </w:style>
  <w:style w:type="paragraph" w:customStyle="1" w:styleId="TextBasTxt">
    <w:name w:val="TextBasTxt"/>
    <w:basedOn w:val="a"/>
    <w:rsid w:val="00EB1DCA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0">
    <w:name w:val="Леша21"/>
    <w:basedOn w:val="a1"/>
    <w:uiPriority w:val="59"/>
    <w:rsid w:val="00A154D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607EE3"/>
  </w:style>
  <w:style w:type="character" w:customStyle="1" w:styleId="blk">
    <w:name w:val="blk"/>
    <w:rsid w:val="00607E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980D295399EE58D9654425F74B2AF2522147E427465645E9C82394B5C5AE4D748F1F6BB5A8648E6BD301C9A6A783162F8B00257xB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30808/169619e32b3b78f466ba056a8d15b115a832aa59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utp.sberbank-a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tp.sberbank-ast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A0F8192AAFDB7A314D10B4D65B85F6F94383533E5142889DF28C71640FCAF59B028AFD1171E9FF19DAD9ADB9F66352F719766C77462F8FCy4AAL" TargetMode="External"/><Relationship Id="rId10" Type="http://schemas.openxmlformats.org/officeDocument/2006/relationships/hyperlink" Target="http://utp.sberbank-ast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kumi1@koradm.ru" TargetMode="External"/><Relationship Id="rId14" Type="http://schemas.openxmlformats.org/officeDocument/2006/relationships/hyperlink" Target="http://www.consultant.ru/document/cons_doc_LAW_322876/9e456032905f78545a6be540030ae610fb756ce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19CFD-99CB-4A40-8E90-9999C66FD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13</Pages>
  <Words>4852</Words>
  <Characters>27661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</Company>
  <LinksUpToDate>false</LinksUpToDate>
  <CharactersWithSpaces>32449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Крус Юрий Федорович</dc:creator>
  <cp:lastModifiedBy>KUMI1</cp:lastModifiedBy>
  <cp:revision>81</cp:revision>
  <cp:lastPrinted>2025-05-14T13:46:00Z</cp:lastPrinted>
  <dcterms:created xsi:type="dcterms:W3CDTF">2022-07-27T11:47:00Z</dcterms:created>
  <dcterms:modified xsi:type="dcterms:W3CDTF">2026-06-30T11:24:00Z</dcterms:modified>
</cp:coreProperties>
</file>